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7509C" w14:textId="77777777" w:rsidR="006426F2" w:rsidRDefault="006426F2" w:rsidP="006426F2">
      <w:pPr>
        <w:rPr>
          <w:i/>
          <w:iCs/>
          <w:sz w:val="18"/>
          <w:szCs w:val="22"/>
        </w:rPr>
      </w:pPr>
      <w:r w:rsidRPr="004663AE">
        <w:rPr>
          <w:i/>
          <w:iCs/>
          <w:sz w:val="18"/>
          <w:szCs w:val="22"/>
        </w:rPr>
        <w:t xml:space="preserve">Revised </w:t>
      </w:r>
      <w:r>
        <w:rPr>
          <w:i/>
          <w:iCs/>
          <w:sz w:val="18"/>
          <w:szCs w:val="22"/>
        </w:rPr>
        <w:t>July 14, 2026</w:t>
      </w:r>
    </w:p>
    <w:p w14:paraId="75F717D9" w14:textId="77777777" w:rsidR="00445B25" w:rsidRPr="004663AE" w:rsidRDefault="00445B25" w:rsidP="00445B25">
      <w:pPr>
        <w:rPr>
          <w:i/>
          <w:iCs/>
          <w:sz w:val="18"/>
          <w:szCs w:val="22"/>
        </w:rPr>
      </w:pPr>
    </w:p>
    <w:p w14:paraId="235AD938" w14:textId="77777777" w:rsidR="00445B25" w:rsidRDefault="00445B25" w:rsidP="00445B25">
      <w:pPr>
        <w:rPr>
          <w:b/>
          <w:bCs/>
        </w:rPr>
      </w:pPr>
    </w:p>
    <w:p w14:paraId="6F4BF6B5" w14:textId="2D3CD5D7" w:rsidR="00445B25" w:rsidRDefault="00445B25" w:rsidP="00445B25">
      <w:pPr>
        <w:rPr>
          <w:b/>
          <w:bCs/>
        </w:rPr>
      </w:pPr>
      <w:r w:rsidRPr="00462F56">
        <w:rPr>
          <w:b/>
          <w:bCs/>
        </w:rPr>
        <w:t>Section 230900 Control Valves</w:t>
      </w:r>
    </w:p>
    <w:p w14:paraId="504474E4" w14:textId="77777777" w:rsidR="00445B25" w:rsidRDefault="00445B25" w:rsidP="00445B25">
      <w:pPr>
        <w:rPr>
          <w:b/>
          <w:bCs/>
        </w:rPr>
      </w:pPr>
    </w:p>
    <w:p w14:paraId="6D452179" w14:textId="38B699CD" w:rsidR="00445B25" w:rsidRPr="00EB3D34" w:rsidRDefault="00445B25" w:rsidP="00445B25">
      <w:pPr>
        <w:rPr>
          <w:u w:val="single"/>
        </w:rPr>
      </w:pPr>
      <w:r>
        <w:rPr>
          <w:u w:val="single"/>
        </w:rPr>
        <w:t>Pressure Independent Control Valve (Belimo ePIV)</w:t>
      </w:r>
    </w:p>
    <w:p w14:paraId="10220636" w14:textId="77777777" w:rsidR="00445B25" w:rsidRPr="008460A8" w:rsidRDefault="00445B25" w:rsidP="00445B25"/>
    <w:p w14:paraId="045504C9" w14:textId="77777777" w:rsidR="00445B25" w:rsidRPr="008460A8" w:rsidRDefault="00445B25" w:rsidP="00C11A2D">
      <w:pPr>
        <w:pStyle w:val="ListParagraph"/>
        <w:numPr>
          <w:ilvl w:val="0"/>
          <w:numId w:val="49"/>
        </w:numPr>
      </w:pPr>
      <w:r w:rsidRPr="008460A8">
        <w:t xml:space="preserve">The </w:t>
      </w:r>
      <w:r>
        <w:t xml:space="preserve">control </w:t>
      </w:r>
      <w:r w:rsidRPr="008460A8">
        <w:t xml:space="preserve">valve </w:t>
      </w:r>
      <w:r>
        <w:t xml:space="preserve">and actuator </w:t>
      </w:r>
      <w:r w:rsidRPr="008460A8">
        <w:t>assembly</w:t>
      </w:r>
      <w:r>
        <w:t xml:space="preserve"> </w:t>
      </w:r>
      <w:r w:rsidRPr="008460A8">
        <w:t>shall be provided and delivered from a single manufacturer.</w:t>
      </w:r>
    </w:p>
    <w:p w14:paraId="4CA54B37" w14:textId="77777777" w:rsidR="00445B25" w:rsidRPr="008460A8" w:rsidRDefault="00445B25" w:rsidP="00445B25">
      <w:pPr>
        <w:pStyle w:val="ListParagraph"/>
      </w:pPr>
    </w:p>
    <w:p w14:paraId="7C435FA8" w14:textId="77777777" w:rsidR="00445B25" w:rsidRPr="008460A8" w:rsidRDefault="00445B25" w:rsidP="00C11A2D">
      <w:pPr>
        <w:pStyle w:val="ListParagraph"/>
        <w:numPr>
          <w:ilvl w:val="0"/>
          <w:numId w:val="49"/>
        </w:numPr>
      </w:pPr>
      <w:r w:rsidRPr="008460A8">
        <w:t>Manufactured, brand labeled or distributed by Belimo.</w:t>
      </w:r>
    </w:p>
    <w:p w14:paraId="3FB9B8B3" w14:textId="77777777" w:rsidR="00445B25" w:rsidRPr="008460A8" w:rsidRDefault="00445B25" w:rsidP="00445B25">
      <w:pPr>
        <w:pStyle w:val="ListParagraph"/>
      </w:pPr>
    </w:p>
    <w:p w14:paraId="52EF90DB" w14:textId="77777777" w:rsidR="00445B25" w:rsidRPr="008460A8" w:rsidRDefault="00445B25" w:rsidP="00C11A2D">
      <w:pPr>
        <w:pStyle w:val="ListParagraph"/>
        <w:numPr>
          <w:ilvl w:val="0"/>
          <w:numId w:val="49"/>
        </w:numPr>
      </w:pPr>
      <w:r w:rsidRPr="008460A8">
        <w:t>The manufacturer shall warrant all components for a period of 5 years from the date of production.</w:t>
      </w:r>
    </w:p>
    <w:p w14:paraId="4B94F5A1" w14:textId="77777777" w:rsidR="00445B25" w:rsidRPr="008460A8" w:rsidRDefault="00445B25" w:rsidP="00445B25">
      <w:pPr>
        <w:pStyle w:val="ListParagraph"/>
      </w:pPr>
    </w:p>
    <w:p w14:paraId="2C9FF3B0" w14:textId="77777777" w:rsidR="00445B25" w:rsidRPr="008460A8" w:rsidRDefault="00445B25" w:rsidP="00C11A2D">
      <w:pPr>
        <w:pStyle w:val="ListParagraph"/>
        <w:numPr>
          <w:ilvl w:val="0"/>
          <w:numId w:val="49"/>
        </w:numPr>
        <w:rPr>
          <w:rFonts w:cs="Arial"/>
        </w:rPr>
      </w:pPr>
      <w:r w:rsidRPr="008460A8">
        <w:rPr>
          <w:rFonts w:cs="Arial"/>
        </w:rPr>
        <w:t xml:space="preserve">Actuators for valves shall be </w:t>
      </w:r>
      <w:proofErr w:type="spellStart"/>
      <w:r w:rsidRPr="008460A8">
        <w:rPr>
          <w:rFonts w:cs="Arial"/>
        </w:rPr>
        <w:t>cULus</w:t>
      </w:r>
      <w:proofErr w:type="spellEnd"/>
      <w:r w:rsidRPr="008460A8">
        <w:rPr>
          <w:rFonts w:cs="Arial"/>
        </w:rPr>
        <w:t xml:space="preserve"> listed and be manufactured under ISO 9001 International Quality Control Standards. </w:t>
      </w:r>
    </w:p>
    <w:p w14:paraId="0F546462" w14:textId="77777777" w:rsidR="00445B25" w:rsidRPr="008460A8" w:rsidRDefault="00445B25" w:rsidP="00445B25">
      <w:pPr>
        <w:rPr>
          <w:rFonts w:cs="Arial"/>
        </w:rPr>
      </w:pPr>
    </w:p>
    <w:p w14:paraId="339BB4FB" w14:textId="77777777" w:rsidR="00445B25" w:rsidRPr="00A861E5" w:rsidRDefault="00445B25" w:rsidP="00C11A2D">
      <w:pPr>
        <w:pStyle w:val="ListParagraph"/>
        <w:numPr>
          <w:ilvl w:val="0"/>
          <w:numId w:val="49"/>
        </w:numPr>
        <w:rPr>
          <w:strike/>
        </w:rPr>
      </w:pPr>
      <w:r w:rsidRPr="008460A8">
        <w:t xml:space="preserve">Where indicated, provide actuator to fail to </w:t>
      </w:r>
      <w:r>
        <w:t>a predetermined</w:t>
      </w:r>
      <w:r w:rsidRPr="008460A8">
        <w:t xml:space="preserve"> position</w:t>
      </w:r>
      <w:r>
        <w:t>.</w:t>
      </w:r>
      <w:r w:rsidRPr="00C92894">
        <w:t xml:space="preserve"> </w:t>
      </w:r>
    </w:p>
    <w:p w14:paraId="777ACF8E" w14:textId="77777777" w:rsidR="00445B25" w:rsidRPr="008460A8" w:rsidRDefault="00445B25" w:rsidP="00445B25">
      <w:pPr>
        <w:pStyle w:val="ListParagraph"/>
      </w:pPr>
    </w:p>
    <w:p w14:paraId="3D797AA4" w14:textId="77777777" w:rsidR="00445B25" w:rsidRPr="008460A8" w:rsidRDefault="00445B25" w:rsidP="00C11A2D">
      <w:pPr>
        <w:pStyle w:val="ListParagraph"/>
        <w:numPr>
          <w:ilvl w:val="0"/>
          <w:numId w:val="49"/>
        </w:numPr>
      </w:pPr>
      <w:r w:rsidRPr="008460A8">
        <w:t>Actuator</w:t>
      </w:r>
      <w:r>
        <w:t>s</w:t>
      </w:r>
      <w:r w:rsidRPr="008460A8">
        <w:t xml:space="preserve"> shall be provided with a means of manual override upon power loss.  </w:t>
      </w:r>
    </w:p>
    <w:p w14:paraId="7862A963" w14:textId="77777777" w:rsidR="00445B25" w:rsidRPr="008460A8" w:rsidRDefault="00445B25" w:rsidP="00445B25">
      <w:pPr>
        <w:pStyle w:val="ListParagraph"/>
      </w:pPr>
    </w:p>
    <w:p w14:paraId="7C092390" w14:textId="77777777" w:rsidR="00445B25" w:rsidRPr="00F905AF" w:rsidRDefault="00445B25" w:rsidP="00C11A2D">
      <w:pPr>
        <w:pStyle w:val="ListParagraph"/>
        <w:numPr>
          <w:ilvl w:val="0"/>
          <w:numId w:val="49"/>
        </w:numPr>
      </w:pPr>
      <w:r w:rsidRPr="00F905AF">
        <w:t>Actuators shall be protected from overload at all angles of rotation.</w:t>
      </w:r>
    </w:p>
    <w:p w14:paraId="05A63B09" w14:textId="77777777" w:rsidR="00445B25" w:rsidRPr="008460A8" w:rsidRDefault="00445B25" w:rsidP="00445B25"/>
    <w:p w14:paraId="32222B71" w14:textId="329ADEAA" w:rsidR="00445B25" w:rsidRDefault="00445B25" w:rsidP="00D35685">
      <w:pPr>
        <w:pStyle w:val="ListParagraph"/>
        <w:numPr>
          <w:ilvl w:val="0"/>
          <w:numId w:val="49"/>
        </w:numPr>
      </w:pPr>
      <w:r w:rsidRPr="008460A8">
        <w:t xml:space="preserve">Control valve and actuator assembly shall be capable of closing valve against 150% system pump shutoff </w:t>
      </w:r>
      <w:r w:rsidRPr="003C704E">
        <w:t xml:space="preserve">head for water.  </w:t>
      </w:r>
    </w:p>
    <w:p w14:paraId="5F383425" w14:textId="77777777" w:rsidR="00C11A2D" w:rsidRPr="008460A8" w:rsidRDefault="00C11A2D" w:rsidP="00C11A2D"/>
    <w:p w14:paraId="63E95275" w14:textId="75DA4ACB" w:rsidR="00445B25" w:rsidRPr="008460A8" w:rsidRDefault="00445B25" w:rsidP="00C11A2D">
      <w:pPr>
        <w:pStyle w:val="ListParagraph"/>
        <w:numPr>
          <w:ilvl w:val="0"/>
          <w:numId w:val="49"/>
        </w:numPr>
      </w:pPr>
      <w:r w:rsidRPr="008460A8">
        <w:t xml:space="preserve">Control valve bodies shall be </w:t>
      </w:r>
      <w:proofErr w:type="gramStart"/>
      <w:r w:rsidRPr="008460A8">
        <w:t>nickel</w:t>
      </w:r>
      <w:proofErr w:type="gramEnd"/>
      <w:r w:rsidRPr="008460A8">
        <w:t xml:space="preserve"> plated (forged) brass or cast iron.  Stainless steel ball and blow-out proof stem with PTFE and double EPDM O-Rings.  Valve body shall incorporate a </w:t>
      </w:r>
      <w:proofErr w:type="spellStart"/>
      <w:r w:rsidRPr="008460A8">
        <w:t>Tefzel</w:t>
      </w:r>
      <w:r w:rsidRPr="008460A8">
        <w:rPr>
          <w:vertAlign w:val="superscript"/>
        </w:rPr>
        <w:t>TM</w:t>
      </w:r>
      <w:proofErr w:type="spellEnd"/>
      <w:r w:rsidR="00E211F1">
        <w:rPr>
          <w:strike/>
        </w:rPr>
        <w:t xml:space="preserve"> </w:t>
      </w:r>
      <w:r w:rsidRPr="008460A8">
        <w:t xml:space="preserve">or </w:t>
      </w:r>
      <w:proofErr w:type="gramStart"/>
      <w:r w:rsidRPr="008460A8">
        <w:t>stainless steel</w:t>
      </w:r>
      <w:proofErr w:type="gramEnd"/>
      <w:r w:rsidRPr="008460A8">
        <w:t xml:space="preserve"> characterizing disc.</w:t>
      </w:r>
    </w:p>
    <w:p w14:paraId="090D4C7E" w14:textId="4694388E" w:rsidR="00445B25" w:rsidRPr="008460A8" w:rsidRDefault="00445B25" w:rsidP="00BC7F4F">
      <w:pPr>
        <w:tabs>
          <w:tab w:val="left" w:pos="7720"/>
        </w:tabs>
      </w:pPr>
    </w:p>
    <w:p w14:paraId="5E3C2629" w14:textId="77777777" w:rsidR="00445B25" w:rsidRDefault="00445B25" w:rsidP="00C11A2D">
      <w:pPr>
        <w:pStyle w:val="ListParagraph"/>
        <w:numPr>
          <w:ilvl w:val="0"/>
          <w:numId w:val="49"/>
        </w:numPr>
      </w:pPr>
      <w:r w:rsidRPr="008460A8">
        <w:t xml:space="preserve">Media water temperature shall be </w:t>
      </w:r>
      <w:r>
        <w:t>14</w:t>
      </w:r>
      <w:r w:rsidRPr="008460A8">
        <w:rPr>
          <w:vertAlign w:val="superscript"/>
        </w:rPr>
        <w:t>o</w:t>
      </w:r>
      <w:r w:rsidRPr="008460A8">
        <w:t>F to 250</w:t>
      </w:r>
      <w:r w:rsidRPr="008460A8">
        <w:rPr>
          <w:vertAlign w:val="superscript"/>
        </w:rPr>
        <w:t>o</w:t>
      </w:r>
      <w:r w:rsidRPr="008460A8">
        <w:t>F (-1</w:t>
      </w:r>
      <w:r>
        <w:t>0</w:t>
      </w:r>
      <w:r w:rsidRPr="008460A8">
        <w:rPr>
          <w:vertAlign w:val="superscript"/>
        </w:rPr>
        <w:t>o</w:t>
      </w:r>
      <w:r w:rsidRPr="008460A8">
        <w:t>C to +120</w:t>
      </w:r>
      <w:r w:rsidRPr="008460A8">
        <w:rPr>
          <w:vertAlign w:val="superscript"/>
        </w:rPr>
        <w:t>o</w:t>
      </w:r>
      <w:r w:rsidRPr="008460A8">
        <w:t xml:space="preserve">C) with maximum 60% glycol solution.  </w:t>
      </w:r>
    </w:p>
    <w:p w14:paraId="183011D2" w14:textId="77777777" w:rsidR="00F80865" w:rsidRPr="008460A8" w:rsidRDefault="00F80865" w:rsidP="00F80865"/>
    <w:p w14:paraId="017E404F" w14:textId="4378D0D5" w:rsidR="00445B25" w:rsidRPr="00906D23" w:rsidRDefault="00445B25" w:rsidP="00C11A2D">
      <w:pPr>
        <w:pStyle w:val="ListParagraph"/>
        <w:numPr>
          <w:ilvl w:val="0"/>
          <w:numId w:val="49"/>
        </w:numPr>
        <w:rPr>
          <w:strike/>
        </w:rPr>
      </w:pPr>
      <w:r w:rsidRPr="00906D23">
        <w:t xml:space="preserve">Valve (A-AB) shall be equal percentage flow characteristic with 0% </w:t>
      </w:r>
      <w:r w:rsidR="004439C7">
        <w:t>l</w:t>
      </w:r>
      <w:r w:rsidRPr="00906D23">
        <w:t>eakage</w:t>
      </w:r>
      <w:r w:rsidR="00FF4908" w:rsidRPr="00906D23">
        <w:t>.  Device shall be configurable for linear flow characteristic as required.</w:t>
      </w:r>
    </w:p>
    <w:p w14:paraId="6375D3D7" w14:textId="77777777" w:rsidR="00445B25" w:rsidRPr="00262BB2" w:rsidRDefault="00445B25" w:rsidP="00445B25">
      <w:pPr>
        <w:pStyle w:val="ListParagraph"/>
        <w:rPr>
          <w:strike/>
        </w:rPr>
      </w:pPr>
    </w:p>
    <w:p w14:paraId="3A4CC157" w14:textId="6BA51B87" w:rsidR="00445B25" w:rsidRPr="00100B70" w:rsidRDefault="00445B25" w:rsidP="00C11A2D">
      <w:pPr>
        <w:pStyle w:val="ListParagraph"/>
        <w:numPr>
          <w:ilvl w:val="0"/>
          <w:numId w:val="49"/>
        </w:numPr>
        <w:rPr>
          <w:strike/>
        </w:rPr>
      </w:pPr>
      <w:r>
        <w:t>An ultrasonic flow sensor incorporating glycol and temperature compensation shall be integrated with the valve providing analog flow feedback.  The valve shall reposition to maintain the required flow with a +/-5% accuracy over a differential pressure range of 5 to 50 psi</w:t>
      </w:r>
      <w:r w:rsidR="003973DF">
        <w:t>d</w:t>
      </w:r>
      <w:r w:rsidR="00751971">
        <w:t xml:space="preserve"> or 1 to 50 psid </w:t>
      </w:r>
      <w:r w:rsidR="00472EFE">
        <w:t>with flow reductions</w:t>
      </w:r>
      <w:r>
        <w:t>.</w:t>
      </w:r>
    </w:p>
    <w:p w14:paraId="3A6F7865" w14:textId="77777777" w:rsidR="00100B70" w:rsidRPr="00100B70" w:rsidRDefault="00100B70" w:rsidP="00100B70">
      <w:pPr>
        <w:pStyle w:val="ListParagraph"/>
        <w:rPr>
          <w:strike/>
        </w:rPr>
      </w:pPr>
    </w:p>
    <w:p w14:paraId="37B08CDA" w14:textId="06EBAE0F" w:rsidR="00445B25" w:rsidRPr="0081722E" w:rsidRDefault="00445B25" w:rsidP="00C11A2D">
      <w:pPr>
        <w:pStyle w:val="ListParagraph"/>
        <w:numPr>
          <w:ilvl w:val="0"/>
          <w:numId w:val="49"/>
        </w:numPr>
        <w:rPr>
          <w:strike/>
        </w:rPr>
      </w:pPr>
      <w:r>
        <w:t xml:space="preserve">Real-time data and configuration of valve operating parameters shall be available by </w:t>
      </w:r>
      <w:r w:rsidR="00F527F1">
        <w:t xml:space="preserve">Near Field Communication (NFC), </w:t>
      </w:r>
      <w:r>
        <w:t>BTL listed BACnet MS/TP, MODBUS RTU</w:t>
      </w:r>
      <w:r w:rsidR="001707DC">
        <w:t>.</w:t>
      </w:r>
      <w:r w:rsidR="00F527F1">
        <w:t xml:space="preserve">  NFC can be </w:t>
      </w:r>
      <w:r w:rsidR="00773C17">
        <w:t xml:space="preserve">permanently </w:t>
      </w:r>
      <w:r w:rsidR="00F527F1">
        <w:t>field disabled as required.</w:t>
      </w:r>
    </w:p>
    <w:p w14:paraId="0B184850" w14:textId="732DB3D0" w:rsidR="00445B25" w:rsidRPr="0081722E" w:rsidRDefault="00445B25" w:rsidP="00445B25">
      <w:pPr>
        <w:pStyle w:val="ListParagraph"/>
        <w:rPr>
          <w:strike/>
        </w:rPr>
      </w:pPr>
    </w:p>
    <w:p w14:paraId="3D9AD29F" w14:textId="77777777" w:rsidR="00445B25" w:rsidRDefault="00445B25" w:rsidP="00445B25">
      <w:pPr>
        <w:rPr>
          <w:strike/>
        </w:rPr>
      </w:pPr>
    </w:p>
    <w:p w14:paraId="778EE205" w14:textId="77777777" w:rsidR="00445B25" w:rsidRDefault="00445B25" w:rsidP="00445B25">
      <w:pPr>
        <w:rPr>
          <w:strike/>
        </w:rPr>
      </w:pPr>
    </w:p>
    <w:p w14:paraId="3F81C5DD" w14:textId="77777777" w:rsidR="00445B25" w:rsidRDefault="00445B25" w:rsidP="00445B25">
      <w:pPr>
        <w:rPr>
          <w:strike/>
        </w:rPr>
      </w:pPr>
    </w:p>
    <w:p w14:paraId="5C99BEEC" w14:textId="77777777" w:rsidR="00445B25" w:rsidRPr="0081722E" w:rsidRDefault="00445B25" w:rsidP="00445B25">
      <w:pPr>
        <w:rPr>
          <w:strike/>
        </w:rPr>
      </w:pPr>
    </w:p>
    <w:p w14:paraId="113E4B10" w14:textId="77777777" w:rsidR="00445B25" w:rsidRPr="00440790" w:rsidRDefault="00445B25" w:rsidP="00445B25">
      <w:pPr>
        <w:pStyle w:val="ListParagraph"/>
        <w:rPr>
          <w:strike/>
        </w:rPr>
      </w:pPr>
    </w:p>
    <w:p w14:paraId="1DD26ACC" w14:textId="77777777" w:rsidR="00445B25" w:rsidRPr="00262BB2" w:rsidRDefault="00445B25" w:rsidP="00445B25">
      <w:pPr>
        <w:pStyle w:val="ListParagraph"/>
      </w:pPr>
    </w:p>
    <w:p w14:paraId="2C57E09D" w14:textId="77777777" w:rsidR="00445B25" w:rsidRDefault="00445B25" w:rsidP="00445B25">
      <w:pPr>
        <w:pStyle w:val="ListParagraph"/>
      </w:pPr>
    </w:p>
    <w:p w14:paraId="4250ABF8" w14:textId="77777777" w:rsidR="00445B25" w:rsidRDefault="00445B25" w:rsidP="00445B25">
      <w:pPr>
        <w:rPr>
          <w:u w:val="single"/>
        </w:rPr>
      </w:pPr>
    </w:p>
    <w:p w14:paraId="2BE22721" w14:textId="73779ED2" w:rsidR="00445B25" w:rsidRDefault="00990862" w:rsidP="00445B25">
      <w:pPr>
        <w:rPr>
          <w:u w:val="single"/>
        </w:rPr>
      </w:pPr>
      <w:r>
        <w:rPr>
          <w:noProof/>
        </w:rPr>
        <w:lastRenderedPageBreak/>
        <mc:AlternateContent>
          <mc:Choice Requires="wps">
            <w:drawing>
              <wp:anchor distT="45720" distB="45720" distL="114300" distR="114300" simplePos="0" relativeHeight="251661312" behindDoc="0" locked="0" layoutInCell="1" allowOverlap="1" wp14:anchorId="6E824929" wp14:editId="16538047">
                <wp:simplePos x="0" y="0"/>
                <wp:positionH relativeFrom="page">
                  <wp:align>center</wp:align>
                </wp:positionH>
                <wp:positionV relativeFrom="paragraph">
                  <wp:posOffset>6985</wp:posOffset>
                </wp:positionV>
                <wp:extent cx="5695950" cy="4019550"/>
                <wp:effectExtent l="0" t="0" r="19050" b="19050"/>
                <wp:wrapSquare wrapText="bothSides"/>
                <wp:docPr id="2088343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7312CEFA" w14:textId="77777777" w:rsidR="00990862" w:rsidRPr="004F282A" w:rsidRDefault="00990862" w:rsidP="00990862">
                            <w:pPr>
                              <w:pStyle w:val="Header"/>
                              <w:shd w:val="clear" w:color="auto" w:fill="FF6600"/>
                              <w:tabs>
                                <w:tab w:val="clear" w:pos="4320"/>
                                <w:tab w:val="clear" w:pos="8640"/>
                              </w:tabs>
                              <w:rPr>
                                <w:b/>
                              </w:rPr>
                            </w:pPr>
                            <w:r w:rsidRPr="004F282A">
                              <w:rPr>
                                <w:b/>
                                <w:shd w:val="clear" w:color="auto" w:fill="FF6600"/>
                              </w:rPr>
                              <w:t>SPECIFYING PRESSURE INDEPENDENT CONTROL VALVES REQUIRE THE FOLLOWING ADDITIONS TO SECTIONS 232113 AND 230593.</w:t>
                            </w:r>
                          </w:p>
                          <w:p w14:paraId="339B4E26" w14:textId="77777777" w:rsidR="00990862" w:rsidRPr="003D2406" w:rsidRDefault="00990862" w:rsidP="00990862">
                            <w:pPr>
                              <w:pStyle w:val="Header"/>
                              <w:tabs>
                                <w:tab w:val="clear" w:pos="4320"/>
                                <w:tab w:val="clear" w:pos="8640"/>
                              </w:tabs>
                              <w:rPr>
                                <w:b/>
                                <w:highlight w:val="yellow"/>
                              </w:rPr>
                            </w:pPr>
                          </w:p>
                          <w:p w14:paraId="6811CF0F" w14:textId="0959CA46" w:rsidR="00990862" w:rsidRPr="00930DC5" w:rsidRDefault="00990862" w:rsidP="00990862">
                            <w:pPr>
                              <w:pStyle w:val="Header"/>
                              <w:shd w:val="clear" w:color="auto" w:fill="CCCCCC"/>
                              <w:tabs>
                                <w:tab w:val="clear" w:pos="4320"/>
                                <w:tab w:val="clear" w:pos="8640"/>
                              </w:tabs>
                              <w:rPr>
                                <w:rFonts w:cs="Arial"/>
                                <w:bCs/>
                                <w:iCs/>
                                <w:szCs w:val="20"/>
                              </w:rPr>
                            </w:pPr>
                            <w:r w:rsidRPr="00930DC5">
                              <w:rPr>
                                <w:rFonts w:cs="Arial"/>
                                <w:bCs/>
                                <w:iCs/>
                                <w:szCs w:val="20"/>
                              </w:rPr>
                              <w:t>To be inserted into Section 232113 – HYDRONIC PIPING</w:t>
                            </w:r>
                          </w:p>
                          <w:p w14:paraId="0E4168B0" w14:textId="77777777" w:rsidR="00990862" w:rsidRPr="00930DC5" w:rsidRDefault="00990862" w:rsidP="00990862">
                            <w:pPr>
                              <w:pStyle w:val="Header"/>
                              <w:tabs>
                                <w:tab w:val="clear" w:pos="4320"/>
                                <w:tab w:val="clear" w:pos="8640"/>
                              </w:tabs>
                            </w:pPr>
                          </w:p>
                          <w:p w14:paraId="7E59F389" w14:textId="77777777" w:rsidR="00990862" w:rsidRPr="007B377A" w:rsidRDefault="00990862" w:rsidP="00990862">
                            <w:pPr>
                              <w:pStyle w:val="Header"/>
                              <w:numPr>
                                <w:ilvl w:val="1"/>
                                <w:numId w:val="46"/>
                              </w:numPr>
                              <w:tabs>
                                <w:tab w:val="clear" w:pos="4320"/>
                                <w:tab w:val="clear" w:pos="8640"/>
                              </w:tabs>
                            </w:pPr>
                            <w:r w:rsidRPr="007B377A">
                              <w:t>CONTROL VALVES</w:t>
                            </w:r>
                          </w:p>
                          <w:p w14:paraId="5BE0D989" w14:textId="77777777" w:rsidR="00990862" w:rsidRPr="007B377A" w:rsidRDefault="00990862" w:rsidP="00990862">
                            <w:pPr>
                              <w:pStyle w:val="Header"/>
                              <w:tabs>
                                <w:tab w:val="clear" w:pos="4320"/>
                                <w:tab w:val="clear" w:pos="8640"/>
                              </w:tabs>
                            </w:pPr>
                          </w:p>
                          <w:p w14:paraId="5C0645E4" w14:textId="54B1A63C" w:rsidR="00990862" w:rsidRPr="00930DC5" w:rsidRDefault="00990862" w:rsidP="00990862">
                            <w:pPr>
                              <w:pStyle w:val="Header"/>
                              <w:tabs>
                                <w:tab w:val="clear" w:pos="4320"/>
                                <w:tab w:val="clear" w:pos="8640"/>
                              </w:tabs>
                              <w:ind w:left="990" w:hanging="270"/>
                            </w:pPr>
                            <w:r w:rsidRPr="007B377A">
                              <w:t>K.  Calibrated Balancing Valves and Automatic Flow-Control Valves shall not be used on equipment where pressure independent control valves are installed.</w:t>
                            </w:r>
                          </w:p>
                          <w:p w14:paraId="77B435F5" w14:textId="77777777" w:rsidR="00990862" w:rsidRPr="00930DC5" w:rsidRDefault="00990862" w:rsidP="00990862">
                            <w:pPr>
                              <w:pStyle w:val="Header"/>
                              <w:tabs>
                                <w:tab w:val="clear" w:pos="4320"/>
                                <w:tab w:val="clear" w:pos="8640"/>
                              </w:tabs>
                            </w:pPr>
                          </w:p>
                          <w:p w14:paraId="5786FB0D" w14:textId="77777777" w:rsidR="00990862" w:rsidRPr="00930DC5" w:rsidRDefault="00990862" w:rsidP="00990862">
                            <w:pPr>
                              <w:pStyle w:val="Header"/>
                              <w:shd w:val="clear" w:color="auto" w:fill="CCCCCC"/>
                              <w:tabs>
                                <w:tab w:val="clear" w:pos="4320"/>
                                <w:tab w:val="clear" w:pos="8640"/>
                              </w:tabs>
                              <w:rPr>
                                <w:rFonts w:cs="Arial"/>
                                <w:bCs/>
                                <w:iCs/>
                                <w:szCs w:val="20"/>
                              </w:rPr>
                            </w:pPr>
                            <w:r w:rsidRPr="00930DC5">
                              <w:rPr>
                                <w:rFonts w:cs="Arial"/>
                                <w:bCs/>
                                <w:iCs/>
                                <w:szCs w:val="20"/>
                              </w:rPr>
                              <w:t>To be inserted into Section 230593 – TESTING, ADJUSTING, AND BALANCING FOR HVAC</w:t>
                            </w:r>
                          </w:p>
                          <w:p w14:paraId="705A1615" w14:textId="77777777" w:rsidR="00990862" w:rsidRPr="00930DC5" w:rsidRDefault="00990862" w:rsidP="00990862">
                            <w:pPr>
                              <w:pStyle w:val="Header"/>
                              <w:tabs>
                                <w:tab w:val="clear" w:pos="4320"/>
                                <w:tab w:val="clear" w:pos="8640"/>
                              </w:tabs>
                            </w:pPr>
                          </w:p>
                          <w:p w14:paraId="4B0E2734" w14:textId="77777777" w:rsidR="00990862" w:rsidRPr="007B377A" w:rsidRDefault="00990862" w:rsidP="00990862">
                            <w:pPr>
                              <w:pStyle w:val="Header"/>
                              <w:numPr>
                                <w:ilvl w:val="1"/>
                                <w:numId w:val="47"/>
                              </w:numPr>
                              <w:tabs>
                                <w:tab w:val="clear" w:pos="4320"/>
                                <w:tab w:val="clear" w:pos="8640"/>
                              </w:tabs>
                            </w:pPr>
                            <w:r w:rsidRPr="007B377A">
                              <w:t>PROCEDURE FOR HYDRONIC SYSTEMS</w:t>
                            </w:r>
                          </w:p>
                          <w:p w14:paraId="7902CE3A" w14:textId="77777777" w:rsidR="00990862" w:rsidRPr="007B377A" w:rsidRDefault="00990862" w:rsidP="00990862">
                            <w:pPr>
                              <w:pStyle w:val="Header"/>
                              <w:tabs>
                                <w:tab w:val="clear" w:pos="4320"/>
                                <w:tab w:val="clear" w:pos="8640"/>
                              </w:tabs>
                              <w:rPr>
                                <w:b/>
                              </w:rPr>
                            </w:pPr>
                          </w:p>
                          <w:p w14:paraId="7BAE8D30" w14:textId="3E433E96" w:rsidR="00990862" w:rsidRPr="007B377A" w:rsidRDefault="00990862" w:rsidP="00990862">
                            <w:pPr>
                              <w:pStyle w:val="Header"/>
                              <w:numPr>
                                <w:ilvl w:val="0"/>
                                <w:numId w:val="48"/>
                              </w:numPr>
                              <w:tabs>
                                <w:tab w:val="clear" w:pos="4320"/>
                                <w:tab w:val="clear" w:pos="8640"/>
                              </w:tabs>
                              <w:rPr>
                                <w:b/>
                                <w:szCs w:val="20"/>
                              </w:rPr>
                            </w:pPr>
                            <w:r w:rsidRPr="007B377A">
                              <w:t>Systems installed with pressure independent control valves shall not require terminal level hydronic system balancing</w:t>
                            </w:r>
                            <w:r w:rsidRPr="00C41207">
                              <w:t xml:space="preserve">.  </w:t>
                            </w:r>
                            <w:r w:rsidRPr="00C41207">
                              <w:rPr>
                                <w:b/>
                              </w:rPr>
                              <w:t>[Field verify installation and operating differential pressure range of all pressure independent control valves.] [Total system flow shall be verified to be within</w:t>
                            </w:r>
                            <w:r>
                              <w:rPr>
                                <w:b/>
                              </w:rPr>
                              <w:t xml:space="preserve"> +/-10% of system design.] </w:t>
                            </w:r>
                            <w:r w:rsidRPr="007B377A">
                              <w:rPr>
                                <w:b/>
                                <w:szCs w:val="20"/>
                              </w:rPr>
                              <w:t>[</w:t>
                            </w:r>
                            <w:r w:rsidRPr="007B377A">
                              <w:rPr>
                                <w:b/>
                                <w:color w:val="FF0000"/>
                                <w:szCs w:val="20"/>
                              </w:rPr>
                              <w:t>10%</w:t>
                            </w:r>
                            <w:r w:rsidRPr="007B377A">
                              <w:rPr>
                                <w:b/>
                                <w:szCs w:val="20"/>
                              </w:rPr>
                              <w:t>] [</w:t>
                            </w:r>
                            <w:r w:rsidRPr="007B377A">
                              <w:rPr>
                                <w:b/>
                                <w:color w:val="FF0000"/>
                                <w:szCs w:val="20"/>
                              </w:rPr>
                              <w:t>20%</w:t>
                            </w:r>
                            <w:r w:rsidRPr="007B377A">
                              <w:rPr>
                                <w:b/>
                                <w:szCs w:val="20"/>
                              </w:rPr>
                              <w:t>] [</w:t>
                            </w:r>
                            <w:r w:rsidRPr="007B377A">
                              <w:rPr>
                                <w:b/>
                                <w:color w:val="FF0000"/>
                                <w:szCs w:val="20"/>
                              </w:rPr>
                              <w:t>25%</w:t>
                            </w:r>
                            <w:r w:rsidRPr="007B377A">
                              <w:rPr>
                                <w:b/>
                                <w:szCs w:val="20"/>
                              </w:rPr>
                              <w:t>] &lt;Insert Percentage&gt; of the total installed product shall be randomly checked for individual conformance.  Exact locations of tested product to be coordinated with the design engineer.</w:t>
                            </w:r>
                            <w:r>
                              <w:rPr>
                                <w:b/>
                                <w:szCs w:val="20"/>
                              </w:rPr>
                              <w:t xml:space="preserve">]  </w:t>
                            </w:r>
                            <w:r w:rsidRPr="007B377A">
                              <w:rPr>
                                <w:b/>
                              </w:rPr>
                              <w:t>Any individual adjustments for the pressure independent valve assembly (valve and actuator combination) for field conditions shall be performed using the pressure independent control valve manufacturer’s documented procedure following the guidelines of the National Environmental Balancing Bureau (NEBB) and the Testing Adjusting Balancing Bureau (TABB)</w:t>
                            </w:r>
                            <w:r>
                              <w:rPr>
                                <w:b/>
                              </w:rPr>
                              <w:t>]</w:t>
                            </w:r>
                          </w:p>
                          <w:p w14:paraId="726B7008" w14:textId="77777777" w:rsidR="00990862" w:rsidRDefault="00990862" w:rsidP="009908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24929" id="_x0000_s1027" type="#_x0000_t202" style="position:absolute;margin-left:0;margin-top:.55pt;width:448.5pt;height:316.5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YxEQIAACc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">
                <v:textbox>
                  <w:txbxContent>
                    <w:p w14:paraId="7312CEFA" w14:textId="77777777" w:rsidR="00990862" w:rsidRPr="004F282A" w:rsidRDefault="00990862" w:rsidP="00990862">
                      <w:pPr>
                        <w:pStyle w:val="Header"/>
                        <w:shd w:val="clear" w:color="auto" w:fill="FF6600"/>
                        <w:tabs>
                          <w:tab w:val="clear" w:pos="4320"/>
                          <w:tab w:val="clear" w:pos="8640"/>
                        </w:tabs>
                        <w:rPr>
                          <w:b/>
                        </w:rPr>
                      </w:pPr>
                      <w:r w:rsidRPr="004F282A">
                        <w:rPr>
                          <w:b/>
                          <w:shd w:val="clear" w:color="auto" w:fill="FF6600"/>
                        </w:rPr>
                        <w:t>SPECIFYING PRESSURE INDEPENDENT CONTROL VALVES REQUIRE THE FOLLOWING ADDITIONS TO SECTIONS 232113 AND 230593.</w:t>
                      </w:r>
                    </w:p>
                    <w:p w14:paraId="339B4E26" w14:textId="77777777" w:rsidR="00990862" w:rsidRPr="003D2406" w:rsidRDefault="00990862" w:rsidP="00990862">
                      <w:pPr>
                        <w:pStyle w:val="Header"/>
                        <w:tabs>
                          <w:tab w:val="clear" w:pos="4320"/>
                          <w:tab w:val="clear" w:pos="8640"/>
                        </w:tabs>
                        <w:rPr>
                          <w:b/>
                          <w:highlight w:val="yellow"/>
                        </w:rPr>
                      </w:pPr>
                    </w:p>
                    <w:p w14:paraId="6811CF0F" w14:textId="0959CA46" w:rsidR="00990862" w:rsidRPr="00930DC5" w:rsidRDefault="00990862" w:rsidP="00990862">
                      <w:pPr>
                        <w:pStyle w:val="Header"/>
                        <w:shd w:val="clear" w:color="auto" w:fill="CCCCCC"/>
                        <w:tabs>
                          <w:tab w:val="clear" w:pos="4320"/>
                          <w:tab w:val="clear" w:pos="8640"/>
                        </w:tabs>
                        <w:rPr>
                          <w:rFonts w:cs="Arial"/>
                          <w:bCs/>
                          <w:iCs/>
                          <w:szCs w:val="20"/>
                        </w:rPr>
                      </w:pPr>
                      <w:r w:rsidRPr="00930DC5">
                        <w:rPr>
                          <w:rFonts w:cs="Arial"/>
                          <w:bCs/>
                          <w:iCs/>
                          <w:szCs w:val="20"/>
                        </w:rPr>
                        <w:t>To be inserted into Section 232113 – HYDRONIC PIPING</w:t>
                      </w:r>
                    </w:p>
                    <w:p w14:paraId="0E4168B0" w14:textId="77777777" w:rsidR="00990862" w:rsidRPr="00930DC5" w:rsidRDefault="00990862" w:rsidP="00990862">
                      <w:pPr>
                        <w:pStyle w:val="Header"/>
                        <w:tabs>
                          <w:tab w:val="clear" w:pos="4320"/>
                          <w:tab w:val="clear" w:pos="8640"/>
                        </w:tabs>
                      </w:pPr>
                    </w:p>
                    <w:p w14:paraId="7E59F389" w14:textId="77777777" w:rsidR="00990862" w:rsidRPr="007B377A" w:rsidRDefault="00990862" w:rsidP="00990862">
                      <w:pPr>
                        <w:pStyle w:val="Header"/>
                        <w:numPr>
                          <w:ilvl w:val="1"/>
                          <w:numId w:val="46"/>
                        </w:numPr>
                        <w:tabs>
                          <w:tab w:val="clear" w:pos="4320"/>
                          <w:tab w:val="clear" w:pos="8640"/>
                        </w:tabs>
                      </w:pPr>
                      <w:r w:rsidRPr="007B377A">
                        <w:t>CONTROL VALVES</w:t>
                      </w:r>
                    </w:p>
                    <w:p w14:paraId="5BE0D989" w14:textId="77777777" w:rsidR="00990862" w:rsidRPr="007B377A" w:rsidRDefault="00990862" w:rsidP="00990862">
                      <w:pPr>
                        <w:pStyle w:val="Header"/>
                        <w:tabs>
                          <w:tab w:val="clear" w:pos="4320"/>
                          <w:tab w:val="clear" w:pos="8640"/>
                        </w:tabs>
                      </w:pPr>
                    </w:p>
                    <w:p w14:paraId="5C0645E4" w14:textId="54B1A63C" w:rsidR="00990862" w:rsidRPr="00930DC5" w:rsidRDefault="00990862" w:rsidP="00990862">
                      <w:pPr>
                        <w:pStyle w:val="Header"/>
                        <w:tabs>
                          <w:tab w:val="clear" w:pos="4320"/>
                          <w:tab w:val="clear" w:pos="8640"/>
                        </w:tabs>
                        <w:ind w:left="990" w:hanging="270"/>
                      </w:pPr>
                      <w:r w:rsidRPr="007B377A">
                        <w:t>K.  Calibrated Balancing Valves and Automatic Flow-Control Valves shall not be used on equipment where pressure independent control valves are installed.</w:t>
                      </w:r>
                    </w:p>
                    <w:p w14:paraId="77B435F5" w14:textId="77777777" w:rsidR="00990862" w:rsidRPr="00930DC5" w:rsidRDefault="00990862" w:rsidP="00990862">
                      <w:pPr>
                        <w:pStyle w:val="Header"/>
                        <w:tabs>
                          <w:tab w:val="clear" w:pos="4320"/>
                          <w:tab w:val="clear" w:pos="8640"/>
                        </w:tabs>
                      </w:pPr>
                    </w:p>
                    <w:p w14:paraId="5786FB0D" w14:textId="77777777" w:rsidR="00990862" w:rsidRPr="00930DC5" w:rsidRDefault="00990862" w:rsidP="00990862">
                      <w:pPr>
                        <w:pStyle w:val="Header"/>
                        <w:shd w:val="clear" w:color="auto" w:fill="CCCCCC"/>
                        <w:tabs>
                          <w:tab w:val="clear" w:pos="4320"/>
                          <w:tab w:val="clear" w:pos="8640"/>
                        </w:tabs>
                        <w:rPr>
                          <w:rFonts w:cs="Arial"/>
                          <w:bCs/>
                          <w:iCs/>
                          <w:szCs w:val="20"/>
                        </w:rPr>
                      </w:pPr>
                      <w:r w:rsidRPr="00930DC5">
                        <w:rPr>
                          <w:rFonts w:cs="Arial"/>
                          <w:bCs/>
                          <w:iCs/>
                          <w:szCs w:val="20"/>
                        </w:rPr>
                        <w:t>To be inserted into Section 230593 – TESTING, ADJUSTING, AND BALANCING FOR HVAC</w:t>
                      </w:r>
                    </w:p>
                    <w:p w14:paraId="705A1615" w14:textId="77777777" w:rsidR="00990862" w:rsidRPr="00930DC5" w:rsidRDefault="00990862" w:rsidP="00990862">
                      <w:pPr>
                        <w:pStyle w:val="Header"/>
                        <w:tabs>
                          <w:tab w:val="clear" w:pos="4320"/>
                          <w:tab w:val="clear" w:pos="8640"/>
                        </w:tabs>
                      </w:pPr>
                    </w:p>
                    <w:p w14:paraId="4B0E2734" w14:textId="77777777" w:rsidR="00990862" w:rsidRPr="007B377A" w:rsidRDefault="00990862" w:rsidP="00990862">
                      <w:pPr>
                        <w:pStyle w:val="Header"/>
                        <w:numPr>
                          <w:ilvl w:val="1"/>
                          <w:numId w:val="47"/>
                        </w:numPr>
                        <w:tabs>
                          <w:tab w:val="clear" w:pos="4320"/>
                          <w:tab w:val="clear" w:pos="8640"/>
                        </w:tabs>
                      </w:pPr>
                      <w:r w:rsidRPr="007B377A">
                        <w:t>PROCEDURE FOR HYDRONIC SYSTEMS</w:t>
                      </w:r>
                    </w:p>
                    <w:p w14:paraId="7902CE3A" w14:textId="77777777" w:rsidR="00990862" w:rsidRPr="007B377A" w:rsidRDefault="00990862" w:rsidP="00990862">
                      <w:pPr>
                        <w:pStyle w:val="Header"/>
                        <w:tabs>
                          <w:tab w:val="clear" w:pos="4320"/>
                          <w:tab w:val="clear" w:pos="8640"/>
                        </w:tabs>
                        <w:rPr>
                          <w:b/>
                        </w:rPr>
                      </w:pPr>
                    </w:p>
                    <w:p w14:paraId="7BAE8D30" w14:textId="3E433E96" w:rsidR="00990862" w:rsidRPr="007B377A" w:rsidRDefault="00990862" w:rsidP="00990862">
                      <w:pPr>
                        <w:pStyle w:val="Header"/>
                        <w:numPr>
                          <w:ilvl w:val="0"/>
                          <w:numId w:val="48"/>
                        </w:numPr>
                        <w:tabs>
                          <w:tab w:val="clear" w:pos="4320"/>
                          <w:tab w:val="clear" w:pos="8640"/>
                        </w:tabs>
                        <w:rPr>
                          <w:b/>
                          <w:szCs w:val="20"/>
                        </w:rPr>
                      </w:pPr>
                      <w:r w:rsidRPr="007B377A">
                        <w:t>Systems installed with pressure independent control valves shall not require terminal level hydronic system balancing</w:t>
                      </w:r>
                      <w:r w:rsidRPr="00C41207">
                        <w:t xml:space="preserve">.  </w:t>
                      </w:r>
                      <w:r w:rsidRPr="00C41207">
                        <w:rPr>
                          <w:b/>
                        </w:rPr>
                        <w:t>[Field verify installation and operating differential pressure range of all pressure independent control valves.] [Total system flow shall be verified to be within</w:t>
                      </w:r>
                      <w:r>
                        <w:rPr>
                          <w:b/>
                        </w:rPr>
                        <w:t xml:space="preserve"> +/-10% of system design.] </w:t>
                      </w:r>
                      <w:r w:rsidRPr="007B377A">
                        <w:rPr>
                          <w:b/>
                          <w:szCs w:val="20"/>
                        </w:rPr>
                        <w:t>[</w:t>
                      </w:r>
                      <w:r w:rsidRPr="007B377A">
                        <w:rPr>
                          <w:b/>
                          <w:color w:val="FF0000"/>
                          <w:szCs w:val="20"/>
                        </w:rPr>
                        <w:t>10%</w:t>
                      </w:r>
                      <w:r w:rsidRPr="007B377A">
                        <w:rPr>
                          <w:b/>
                          <w:szCs w:val="20"/>
                        </w:rPr>
                        <w:t>] [</w:t>
                      </w:r>
                      <w:r w:rsidRPr="007B377A">
                        <w:rPr>
                          <w:b/>
                          <w:color w:val="FF0000"/>
                          <w:szCs w:val="20"/>
                        </w:rPr>
                        <w:t>20%</w:t>
                      </w:r>
                      <w:r w:rsidRPr="007B377A">
                        <w:rPr>
                          <w:b/>
                          <w:szCs w:val="20"/>
                        </w:rPr>
                        <w:t>] [</w:t>
                      </w:r>
                      <w:r w:rsidRPr="007B377A">
                        <w:rPr>
                          <w:b/>
                          <w:color w:val="FF0000"/>
                          <w:szCs w:val="20"/>
                        </w:rPr>
                        <w:t>25%</w:t>
                      </w:r>
                      <w:r w:rsidRPr="007B377A">
                        <w:rPr>
                          <w:b/>
                          <w:szCs w:val="20"/>
                        </w:rPr>
                        <w:t>] &lt;Insert Percentage&gt; of the total installed product shall be randomly checked for individual conformance.  Exact locations of tested product to be coordinated with the design engineer.</w:t>
                      </w:r>
                      <w:r>
                        <w:rPr>
                          <w:b/>
                          <w:szCs w:val="20"/>
                        </w:rPr>
                        <w:t xml:space="preserve">]  </w:t>
                      </w:r>
                      <w:r w:rsidRPr="007B377A">
                        <w:rPr>
                          <w:b/>
                        </w:rPr>
                        <w:t>Any individual adjustments for the pressure independent valve assembly (valve and actuator combination) for field conditions shall be performed using the pressure independent control valve manufacturer’s documented procedure following the guidelines of the National Environmental Balancing Bureau (NEBB) and the Testing Adjusting Balancing Bureau (TABB)</w:t>
                      </w:r>
                      <w:r>
                        <w:rPr>
                          <w:b/>
                        </w:rPr>
                        <w:t>]</w:t>
                      </w:r>
                    </w:p>
                    <w:p w14:paraId="726B7008" w14:textId="77777777" w:rsidR="00990862" w:rsidRDefault="00990862" w:rsidP="00990862"/>
                  </w:txbxContent>
                </v:textbox>
                <w10:wrap type="square" anchorx="page"/>
              </v:shape>
            </w:pict>
          </mc:Fallback>
        </mc:AlternateContent>
      </w:r>
    </w:p>
    <w:p w14:paraId="1E03F542" w14:textId="3BA63CCF" w:rsidR="00445B25" w:rsidRDefault="00445B25" w:rsidP="00445B25">
      <w:pPr>
        <w:rPr>
          <w:u w:val="single"/>
        </w:rPr>
      </w:pPr>
    </w:p>
    <w:p w14:paraId="18E49768" w14:textId="77777777" w:rsidR="00445B25" w:rsidRDefault="00445B25" w:rsidP="00445B25">
      <w:pPr>
        <w:rPr>
          <w:u w:val="single"/>
        </w:rPr>
      </w:pPr>
    </w:p>
    <w:p w14:paraId="14912DA0" w14:textId="77777777" w:rsidR="00445B25" w:rsidRDefault="00445B25" w:rsidP="00445B25">
      <w:pPr>
        <w:rPr>
          <w:u w:val="single"/>
        </w:rPr>
      </w:pPr>
    </w:p>
    <w:p w14:paraId="2090197C" w14:textId="77777777" w:rsidR="00445B25" w:rsidRDefault="00445B25" w:rsidP="00445B25">
      <w:pPr>
        <w:rPr>
          <w:u w:val="single"/>
        </w:rPr>
      </w:pPr>
    </w:p>
    <w:p w14:paraId="532E7307" w14:textId="77777777" w:rsidR="00445B25" w:rsidRDefault="00445B25" w:rsidP="00445B25">
      <w:pPr>
        <w:rPr>
          <w:i/>
          <w:iCs/>
          <w:sz w:val="18"/>
          <w:szCs w:val="22"/>
        </w:rPr>
      </w:pPr>
    </w:p>
    <w:p w14:paraId="37FFAA3C" w14:textId="77777777" w:rsidR="00445B25" w:rsidRDefault="00445B25" w:rsidP="00445B25">
      <w:pPr>
        <w:rPr>
          <w:i/>
          <w:iCs/>
          <w:sz w:val="18"/>
          <w:szCs w:val="22"/>
        </w:rPr>
      </w:pPr>
    </w:p>
    <w:p w14:paraId="66329FB4" w14:textId="77777777" w:rsidR="00445B25" w:rsidRDefault="00445B25" w:rsidP="00445B25">
      <w:pPr>
        <w:rPr>
          <w:i/>
          <w:iCs/>
          <w:sz w:val="18"/>
          <w:szCs w:val="22"/>
        </w:rPr>
      </w:pPr>
    </w:p>
    <w:p w14:paraId="3F25A969" w14:textId="77777777" w:rsidR="00445B25" w:rsidRDefault="00445B25" w:rsidP="00445B25">
      <w:pPr>
        <w:rPr>
          <w:i/>
          <w:iCs/>
          <w:sz w:val="18"/>
          <w:szCs w:val="22"/>
        </w:rPr>
      </w:pPr>
    </w:p>
    <w:p w14:paraId="22E10600" w14:textId="77777777" w:rsidR="00445B25" w:rsidRDefault="00445B25" w:rsidP="00445B25">
      <w:pPr>
        <w:rPr>
          <w:i/>
          <w:iCs/>
          <w:sz w:val="18"/>
          <w:szCs w:val="22"/>
        </w:rPr>
      </w:pPr>
    </w:p>
    <w:p w14:paraId="2DAFF436" w14:textId="77777777" w:rsidR="00445B25" w:rsidRDefault="00445B25" w:rsidP="00445B25">
      <w:pPr>
        <w:rPr>
          <w:i/>
          <w:iCs/>
          <w:sz w:val="18"/>
          <w:szCs w:val="22"/>
        </w:rPr>
      </w:pPr>
    </w:p>
    <w:p w14:paraId="523876A9" w14:textId="77777777" w:rsidR="00445B25" w:rsidRDefault="00445B25" w:rsidP="00445B25">
      <w:pPr>
        <w:rPr>
          <w:i/>
          <w:iCs/>
          <w:sz w:val="18"/>
          <w:szCs w:val="22"/>
        </w:rPr>
      </w:pPr>
    </w:p>
    <w:p w14:paraId="5B2D1054" w14:textId="77777777" w:rsidR="00445B25" w:rsidRDefault="00445B25" w:rsidP="00445B25">
      <w:pPr>
        <w:rPr>
          <w:i/>
          <w:iCs/>
          <w:sz w:val="18"/>
          <w:szCs w:val="22"/>
        </w:rPr>
      </w:pPr>
    </w:p>
    <w:p w14:paraId="6AD845AC" w14:textId="77777777" w:rsidR="00445B25" w:rsidRDefault="00445B25" w:rsidP="00445B25">
      <w:pPr>
        <w:rPr>
          <w:i/>
          <w:iCs/>
          <w:sz w:val="18"/>
          <w:szCs w:val="22"/>
        </w:rPr>
      </w:pPr>
    </w:p>
    <w:p w14:paraId="05F5CB8D" w14:textId="77777777" w:rsidR="00445B25" w:rsidRDefault="00445B25" w:rsidP="00445B25">
      <w:pPr>
        <w:rPr>
          <w:i/>
          <w:iCs/>
          <w:sz w:val="18"/>
          <w:szCs w:val="22"/>
        </w:rPr>
      </w:pPr>
    </w:p>
    <w:p w14:paraId="418EA1A3" w14:textId="77777777" w:rsidR="00445B25" w:rsidRDefault="00445B25" w:rsidP="00445B25">
      <w:pPr>
        <w:rPr>
          <w:i/>
          <w:iCs/>
          <w:sz w:val="18"/>
          <w:szCs w:val="22"/>
        </w:rPr>
      </w:pPr>
    </w:p>
    <w:p w14:paraId="17DBB3A6" w14:textId="77777777" w:rsidR="00445B25" w:rsidRDefault="00445B25" w:rsidP="00445B25">
      <w:pPr>
        <w:rPr>
          <w:i/>
          <w:iCs/>
          <w:sz w:val="18"/>
          <w:szCs w:val="22"/>
        </w:rPr>
      </w:pPr>
    </w:p>
    <w:p w14:paraId="62879B14" w14:textId="77777777" w:rsidR="00445B25" w:rsidRDefault="00445B25" w:rsidP="00445B25">
      <w:pPr>
        <w:rPr>
          <w:i/>
          <w:iCs/>
          <w:sz w:val="18"/>
          <w:szCs w:val="22"/>
        </w:rPr>
      </w:pPr>
    </w:p>
    <w:p w14:paraId="07553BD1" w14:textId="77777777" w:rsidR="00445B25" w:rsidRDefault="00445B25" w:rsidP="00445B25">
      <w:pPr>
        <w:rPr>
          <w:i/>
          <w:iCs/>
          <w:sz w:val="18"/>
          <w:szCs w:val="22"/>
        </w:rPr>
      </w:pPr>
    </w:p>
    <w:p w14:paraId="6BE46377" w14:textId="77777777" w:rsidR="00445B25" w:rsidRDefault="00445B25" w:rsidP="00445B25">
      <w:pPr>
        <w:rPr>
          <w:i/>
          <w:iCs/>
          <w:sz w:val="18"/>
          <w:szCs w:val="22"/>
        </w:rPr>
      </w:pPr>
    </w:p>
    <w:p w14:paraId="33C8C252" w14:textId="77777777" w:rsidR="00445B25" w:rsidRDefault="00445B25" w:rsidP="00445B25">
      <w:pPr>
        <w:rPr>
          <w:i/>
          <w:iCs/>
          <w:sz w:val="18"/>
          <w:szCs w:val="22"/>
        </w:rPr>
      </w:pPr>
    </w:p>
    <w:p w14:paraId="37D38175" w14:textId="77777777" w:rsidR="00445B25" w:rsidRDefault="00445B25" w:rsidP="00445B25">
      <w:pPr>
        <w:rPr>
          <w:i/>
          <w:iCs/>
          <w:sz w:val="18"/>
          <w:szCs w:val="22"/>
        </w:rPr>
      </w:pPr>
    </w:p>
    <w:p w14:paraId="481A2BC9" w14:textId="77777777" w:rsidR="00445B25" w:rsidRDefault="00445B25" w:rsidP="00445B25">
      <w:pPr>
        <w:rPr>
          <w:i/>
          <w:iCs/>
          <w:sz w:val="18"/>
          <w:szCs w:val="22"/>
        </w:rPr>
      </w:pPr>
    </w:p>
    <w:p w14:paraId="2F0EA665" w14:textId="77777777" w:rsidR="00445B25" w:rsidRDefault="00445B25" w:rsidP="00445B25">
      <w:pPr>
        <w:rPr>
          <w:i/>
          <w:iCs/>
          <w:sz w:val="18"/>
          <w:szCs w:val="22"/>
        </w:rPr>
      </w:pPr>
    </w:p>
    <w:p w14:paraId="60124B81" w14:textId="77777777" w:rsidR="00445B25" w:rsidRDefault="00445B25" w:rsidP="00445B25">
      <w:pPr>
        <w:rPr>
          <w:i/>
          <w:iCs/>
          <w:sz w:val="18"/>
          <w:szCs w:val="22"/>
        </w:rPr>
      </w:pPr>
    </w:p>
    <w:p w14:paraId="38E77366" w14:textId="77777777" w:rsidR="00445B25" w:rsidRDefault="00445B25" w:rsidP="00445B25">
      <w:pPr>
        <w:rPr>
          <w:i/>
          <w:iCs/>
          <w:sz w:val="18"/>
          <w:szCs w:val="22"/>
        </w:rPr>
      </w:pPr>
    </w:p>
    <w:p w14:paraId="2242DA3C" w14:textId="77777777" w:rsidR="00445B25" w:rsidRDefault="00445B25" w:rsidP="00445B25">
      <w:pPr>
        <w:rPr>
          <w:i/>
          <w:iCs/>
          <w:sz w:val="18"/>
          <w:szCs w:val="22"/>
        </w:rPr>
      </w:pPr>
    </w:p>
    <w:p w14:paraId="79BB02E4" w14:textId="77777777" w:rsidR="00445B25" w:rsidRDefault="00445B25" w:rsidP="00445B25">
      <w:pPr>
        <w:rPr>
          <w:i/>
          <w:iCs/>
          <w:sz w:val="18"/>
          <w:szCs w:val="22"/>
        </w:rPr>
      </w:pPr>
    </w:p>
    <w:p w14:paraId="0E8AC5B2" w14:textId="77777777" w:rsidR="00445B25" w:rsidRDefault="00445B25" w:rsidP="00140FB2">
      <w:pPr>
        <w:rPr>
          <w:i/>
          <w:iCs/>
          <w:sz w:val="18"/>
          <w:szCs w:val="22"/>
        </w:rPr>
      </w:pPr>
    </w:p>
    <w:p w14:paraId="59A9C90B" w14:textId="77777777" w:rsidR="00990862" w:rsidRDefault="00990862" w:rsidP="00140FB2">
      <w:pPr>
        <w:rPr>
          <w:i/>
          <w:iCs/>
          <w:sz w:val="18"/>
          <w:szCs w:val="22"/>
        </w:rPr>
      </w:pPr>
    </w:p>
    <w:p w14:paraId="50E44A8A" w14:textId="77777777" w:rsidR="00990862" w:rsidRDefault="00990862" w:rsidP="00140FB2">
      <w:pPr>
        <w:rPr>
          <w:i/>
          <w:iCs/>
          <w:sz w:val="18"/>
          <w:szCs w:val="22"/>
        </w:rPr>
      </w:pPr>
    </w:p>
    <w:p w14:paraId="32A3BA24" w14:textId="77777777" w:rsidR="00990862" w:rsidRDefault="00990862" w:rsidP="00140FB2">
      <w:pPr>
        <w:rPr>
          <w:i/>
          <w:iCs/>
          <w:sz w:val="18"/>
          <w:szCs w:val="22"/>
        </w:rPr>
      </w:pPr>
    </w:p>
    <w:p w14:paraId="0D9EC7A9" w14:textId="77777777" w:rsidR="00990862" w:rsidRDefault="00990862" w:rsidP="00140FB2">
      <w:pPr>
        <w:rPr>
          <w:i/>
          <w:iCs/>
          <w:sz w:val="18"/>
          <w:szCs w:val="22"/>
        </w:rPr>
      </w:pPr>
    </w:p>
    <w:p w14:paraId="01328148" w14:textId="77777777" w:rsidR="00990862" w:rsidRDefault="00990862" w:rsidP="00140FB2">
      <w:pPr>
        <w:rPr>
          <w:i/>
          <w:iCs/>
          <w:sz w:val="18"/>
          <w:szCs w:val="22"/>
        </w:rPr>
      </w:pPr>
    </w:p>
    <w:p w14:paraId="68286A22" w14:textId="77777777" w:rsidR="00990862" w:rsidRDefault="00990862" w:rsidP="00140FB2">
      <w:pPr>
        <w:rPr>
          <w:i/>
          <w:iCs/>
          <w:sz w:val="18"/>
          <w:szCs w:val="22"/>
        </w:rPr>
      </w:pPr>
    </w:p>
    <w:p w14:paraId="540FBD7C" w14:textId="77777777" w:rsidR="00990862" w:rsidRDefault="00990862" w:rsidP="00140FB2">
      <w:pPr>
        <w:rPr>
          <w:i/>
          <w:iCs/>
          <w:sz w:val="18"/>
          <w:szCs w:val="22"/>
        </w:rPr>
      </w:pPr>
    </w:p>
    <w:p w14:paraId="40903F9F" w14:textId="77777777" w:rsidR="00990862" w:rsidRDefault="00990862" w:rsidP="00140FB2">
      <w:pPr>
        <w:rPr>
          <w:i/>
          <w:iCs/>
          <w:sz w:val="18"/>
          <w:szCs w:val="22"/>
        </w:rPr>
      </w:pPr>
    </w:p>
    <w:p w14:paraId="1A0BB411" w14:textId="77777777" w:rsidR="00990862" w:rsidRDefault="00990862" w:rsidP="00140FB2">
      <w:pPr>
        <w:rPr>
          <w:i/>
          <w:iCs/>
          <w:sz w:val="18"/>
          <w:szCs w:val="22"/>
        </w:rPr>
      </w:pPr>
    </w:p>
    <w:p w14:paraId="1A28E0C9" w14:textId="77777777" w:rsidR="00990862" w:rsidRDefault="00990862" w:rsidP="00140FB2">
      <w:pPr>
        <w:rPr>
          <w:i/>
          <w:iCs/>
          <w:sz w:val="18"/>
          <w:szCs w:val="22"/>
        </w:rPr>
      </w:pPr>
    </w:p>
    <w:p w14:paraId="2E23AEDC" w14:textId="77777777" w:rsidR="00990862" w:rsidRDefault="00990862" w:rsidP="00140FB2">
      <w:pPr>
        <w:rPr>
          <w:i/>
          <w:iCs/>
          <w:sz w:val="18"/>
          <w:szCs w:val="22"/>
        </w:rPr>
      </w:pPr>
    </w:p>
    <w:p w14:paraId="28ED30EE" w14:textId="77777777" w:rsidR="00990862" w:rsidRDefault="00990862" w:rsidP="00140FB2">
      <w:pPr>
        <w:rPr>
          <w:i/>
          <w:iCs/>
          <w:sz w:val="18"/>
          <w:szCs w:val="22"/>
        </w:rPr>
      </w:pPr>
    </w:p>
    <w:p w14:paraId="3C9C4F6C" w14:textId="77777777" w:rsidR="00990862" w:rsidRDefault="00990862" w:rsidP="00140FB2">
      <w:pPr>
        <w:rPr>
          <w:i/>
          <w:iCs/>
          <w:sz w:val="18"/>
          <w:szCs w:val="22"/>
        </w:rPr>
      </w:pPr>
    </w:p>
    <w:p w14:paraId="3288F05E" w14:textId="77777777" w:rsidR="00990862" w:rsidRDefault="00990862" w:rsidP="00140FB2">
      <w:pPr>
        <w:rPr>
          <w:i/>
          <w:iCs/>
          <w:sz w:val="18"/>
          <w:szCs w:val="22"/>
        </w:rPr>
      </w:pPr>
    </w:p>
    <w:p w14:paraId="4932C9B4" w14:textId="77777777" w:rsidR="00990862" w:rsidRDefault="00990862" w:rsidP="00140FB2">
      <w:pPr>
        <w:rPr>
          <w:i/>
          <w:iCs/>
          <w:sz w:val="18"/>
          <w:szCs w:val="22"/>
        </w:rPr>
      </w:pPr>
    </w:p>
    <w:p w14:paraId="5171921A" w14:textId="77777777" w:rsidR="00990862" w:rsidRDefault="00990862" w:rsidP="00140FB2">
      <w:pPr>
        <w:rPr>
          <w:i/>
          <w:iCs/>
          <w:sz w:val="18"/>
          <w:szCs w:val="22"/>
        </w:rPr>
      </w:pPr>
    </w:p>
    <w:p w14:paraId="2884E446" w14:textId="77777777" w:rsidR="00990862" w:rsidRDefault="00990862" w:rsidP="00140FB2">
      <w:pPr>
        <w:rPr>
          <w:i/>
          <w:iCs/>
          <w:sz w:val="18"/>
          <w:szCs w:val="22"/>
        </w:rPr>
      </w:pPr>
    </w:p>
    <w:p w14:paraId="720FC8C5" w14:textId="77777777" w:rsidR="00990862" w:rsidRDefault="00990862" w:rsidP="00140FB2">
      <w:pPr>
        <w:rPr>
          <w:i/>
          <w:iCs/>
          <w:sz w:val="18"/>
          <w:szCs w:val="22"/>
        </w:rPr>
      </w:pPr>
    </w:p>
    <w:p w14:paraId="35867A67" w14:textId="77777777" w:rsidR="00990862" w:rsidRDefault="00990862" w:rsidP="00140FB2">
      <w:pPr>
        <w:rPr>
          <w:i/>
          <w:iCs/>
          <w:sz w:val="18"/>
          <w:szCs w:val="22"/>
        </w:rPr>
      </w:pPr>
    </w:p>
    <w:p w14:paraId="79430285" w14:textId="77777777" w:rsidR="00990862" w:rsidRDefault="00990862" w:rsidP="00140FB2">
      <w:pPr>
        <w:rPr>
          <w:i/>
          <w:iCs/>
          <w:sz w:val="18"/>
          <w:szCs w:val="22"/>
        </w:rPr>
      </w:pPr>
    </w:p>
    <w:p w14:paraId="045F8C22" w14:textId="77777777" w:rsidR="00990862" w:rsidRDefault="00990862" w:rsidP="00140FB2">
      <w:pPr>
        <w:rPr>
          <w:i/>
          <w:iCs/>
          <w:sz w:val="18"/>
          <w:szCs w:val="22"/>
        </w:rPr>
      </w:pPr>
    </w:p>
    <w:p w14:paraId="00E7300C" w14:textId="77777777" w:rsidR="00990862" w:rsidRDefault="00990862" w:rsidP="00140FB2">
      <w:pPr>
        <w:rPr>
          <w:i/>
          <w:iCs/>
          <w:sz w:val="18"/>
          <w:szCs w:val="22"/>
        </w:rPr>
      </w:pPr>
    </w:p>
    <w:p w14:paraId="49BE5C3C" w14:textId="77777777" w:rsidR="00990862" w:rsidRDefault="00990862" w:rsidP="00140FB2">
      <w:pPr>
        <w:rPr>
          <w:i/>
          <w:iCs/>
          <w:sz w:val="18"/>
          <w:szCs w:val="22"/>
        </w:rPr>
      </w:pPr>
    </w:p>
    <w:p w14:paraId="4512CDDE" w14:textId="77777777" w:rsidR="00990862" w:rsidRDefault="00990862" w:rsidP="00140FB2">
      <w:pPr>
        <w:rPr>
          <w:i/>
          <w:iCs/>
          <w:sz w:val="18"/>
          <w:szCs w:val="22"/>
        </w:rPr>
      </w:pPr>
    </w:p>
    <w:p w14:paraId="6553525A" w14:textId="77777777" w:rsidR="00990862" w:rsidRDefault="00990862" w:rsidP="00140FB2">
      <w:pPr>
        <w:rPr>
          <w:i/>
          <w:iCs/>
          <w:sz w:val="18"/>
          <w:szCs w:val="22"/>
        </w:rPr>
      </w:pPr>
    </w:p>
    <w:p w14:paraId="21DB3ADA" w14:textId="77777777" w:rsidR="00990862" w:rsidRDefault="00990862" w:rsidP="00140FB2">
      <w:pPr>
        <w:rPr>
          <w:i/>
          <w:iCs/>
          <w:sz w:val="18"/>
          <w:szCs w:val="22"/>
        </w:rPr>
      </w:pPr>
    </w:p>
    <w:sectPr w:rsidR="00990862"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5090A" w14:textId="77777777" w:rsidR="009C524C" w:rsidRDefault="009C524C">
      <w:r>
        <w:separator/>
      </w:r>
    </w:p>
  </w:endnote>
  <w:endnote w:type="continuationSeparator" w:id="0">
    <w:p w14:paraId="70A4BB0C" w14:textId="77777777" w:rsidR="009C524C" w:rsidRDefault="009C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614F" w14:textId="77777777" w:rsidR="009C524C" w:rsidRDefault="009C524C">
      <w:r>
        <w:separator/>
      </w:r>
    </w:p>
  </w:footnote>
  <w:footnote w:type="continuationSeparator" w:id="0">
    <w:p w14:paraId="3944FA5C" w14:textId="77777777" w:rsidR="009C524C" w:rsidRDefault="009C5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A6EAD"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45773"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1601C"/>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C524C"/>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3D7A"/>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8B9"/>
    <w:rsid w:val="00C51B6E"/>
    <w:rsid w:val="00C528A5"/>
    <w:rsid w:val="00C5522C"/>
    <w:rsid w:val="00C71B4E"/>
    <w:rsid w:val="00C767D9"/>
    <w:rsid w:val="00C816EA"/>
    <w:rsid w:val="00C83657"/>
    <w:rsid w:val="00C9047A"/>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023D"/>
    <w:rsid w:val="00FB69BA"/>
    <w:rsid w:val="00FC687F"/>
    <w:rsid w:val="00FC7D75"/>
    <w:rsid w:val="00FD3645"/>
    <w:rsid w:val="00FD3832"/>
    <w:rsid w:val="00FD3878"/>
    <w:rsid w:val="00FD54AB"/>
    <w:rsid w:val="00FE1DCC"/>
    <w:rsid w:val="00FE2CC4"/>
    <w:rsid w:val="00FE505E"/>
    <w:rsid w:val="00FE7D13"/>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1</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4</cp:revision>
  <cp:lastPrinted>2025-06-23T16:05:00Z</cp:lastPrinted>
  <dcterms:created xsi:type="dcterms:W3CDTF">2026-07-14T22:50:00Z</dcterms:created>
  <dcterms:modified xsi:type="dcterms:W3CDTF">2026-07-14T22:53:00Z</dcterms:modified>
</cp:coreProperties>
</file>