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127F9" w14:textId="2B372D04" w:rsidR="004663AE" w:rsidRDefault="004663AE" w:rsidP="004663AE">
      <w:pPr>
        <w:rPr>
          <w:i/>
          <w:iCs/>
          <w:sz w:val="18"/>
          <w:szCs w:val="22"/>
        </w:rPr>
      </w:pPr>
      <w:r w:rsidRPr="004663AE">
        <w:rPr>
          <w:i/>
          <w:iCs/>
          <w:sz w:val="18"/>
          <w:szCs w:val="22"/>
        </w:rPr>
        <w:t xml:space="preserve">Revised </w:t>
      </w:r>
      <w:r w:rsidR="006426F2">
        <w:rPr>
          <w:i/>
          <w:iCs/>
          <w:sz w:val="18"/>
          <w:szCs w:val="22"/>
        </w:rPr>
        <w:t>July 14, 2026</w:t>
      </w:r>
    </w:p>
    <w:p w14:paraId="75223F4E" w14:textId="77777777" w:rsidR="004663AE" w:rsidRPr="004663AE" w:rsidRDefault="004663AE" w:rsidP="004663AE">
      <w:pPr>
        <w:rPr>
          <w:i/>
          <w:iCs/>
          <w:sz w:val="18"/>
          <w:szCs w:val="22"/>
        </w:rPr>
      </w:pPr>
    </w:p>
    <w:p w14:paraId="00A77A05" w14:textId="77777777" w:rsidR="004663AE" w:rsidRDefault="004663AE" w:rsidP="00462F56">
      <w:pPr>
        <w:rPr>
          <w:b/>
          <w:bCs/>
        </w:rPr>
      </w:pPr>
    </w:p>
    <w:p w14:paraId="25C42924" w14:textId="716B0BB6" w:rsidR="004663AE" w:rsidRDefault="00462F56" w:rsidP="00462F56">
      <w:pPr>
        <w:rPr>
          <w:b/>
          <w:bCs/>
        </w:rPr>
      </w:pPr>
      <w:r w:rsidRPr="00462F56">
        <w:rPr>
          <w:b/>
          <w:bCs/>
        </w:rPr>
        <w:t>Section 230900 Control Valves</w:t>
      </w:r>
    </w:p>
    <w:p w14:paraId="02D4BE86" w14:textId="77777777" w:rsidR="00462F56" w:rsidRDefault="00462F56" w:rsidP="00462F56">
      <w:pPr>
        <w:rPr>
          <w:b/>
          <w:bCs/>
        </w:rPr>
      </w:pPr>
    </w:p>
    <w:p w14:paraId="1CCBC3FB" w14:textId="19310F39" w:rsidR="00335ABD" w:rsidRPr="00EB3D34" w:rsidRDefault="00FD54AB" w:rsidP="00462F56">
      <w:pPr>
        <w:rPr>
          <w:u w:val="single"/>
        </w:rPr>
      </w:pPr>
      <w:r>
        <w:rPr>
          <w:u w:val="single"/>
        </w:rPr>
        <w:t>Pressure Independent Control Valve</w:t>
      </w:r>
      <w:r w:rsidR="00E07105">
        <w:rPr>
          <w:u w:val="single"/>
        </w:rPr>
        <w:t xml:space="preserve"> (</w:t>
      </w:r>
      <w:r w:rsidR="00445B25">
        <w:rPr>
          <w:u w:val="single"/>
        </w:rPr>
        <w:t>Belimo PIQCV</w:t>
      </w:r>
      <w:r w:rsidR="00E07105">
        <w:rPr>
          <w:u w:val="single"/>
        </w:rPr>
        <w:t>)</w:t>
      </w:r>
    </w:p>
    <w:p w14:paraId="06486CEA" w14:textId="77777777" w:rsidR="001F6F5D" w:rsidRPr="008460A8" w:rsidRDefault="001F6F5D" w:rsidP="001F6F5D"/>
    <w:p w14:paraId="5C601D27" w14:textId="07030FE8" w:rsidR="00DD556C" w:rsidRPr="008460A8" w:rsidRDefault="00DD556C" w:rsidP="00335ABD">
      <w:pPr>
        <w:pStyle w:val="ListParagraph"/>
        <w:numPr>
          <w:ilvl w:val="0"/>
          <w:numId w:val="29"/>
        </w:numPr>
      </w:pPr>
      <w:bookmarkStart w:id="0" w:name="_Hlk195096742"/>
      <w:r w:rsidRPr="008460A8">
        <w:t xml:space="preserve">The </w:t>
      </w:r>
      <w:r w:rsidR="008460A8">
        <w:t xml:space="preserve">control </w:t>
      </w:r>
      <w:r w:rsidRPr="008460A8">
        <w:t xml:space="preserve">valve </w:t>
      </w:r>
      <w:r w:rsidR="008460A8">
        <w:t xml:space="preserve">and actuator </w:t>
      </w:r>
      <w:r w:rsidRPr="008460A8">
        <w:t>assembly</w:t>
      </w:r>
      <w:r w:rsidR="008460A8">
        <w:t xml:space="preserve"> </w:t>
      </w:r>
      <w:r w:rsidRPr="008460A8">
        <w:t>shall be provided and delivered from a single manufacturer.</w:t>
      </w:r>
    </w:p>
    <w:p w14:paraId="3CDDFB48" w14:textId="77777777" w:rsidR="00974B41" w:rsidRPr="008460A8" w:rsidRDefault="00974B41" w:rsidP="00974B41">
      <w:pPr>
        <w:pStyle w:val="ListParagraph"/>
      </w:pPr>
    </w:p>
    <w:p w14:paraId="1FF5296C" w14:textId="39ABBFD4" w:rsidR="00974B41" w:rsidRPr="008460A8" w:rsidRDefault="00974B41" w:rsidP="00491DCD">
      <w:pPr>
        <w:pStyle w:val="ListParagraph"/>
        <w:numPr>
          <w:ilvl w:val="0"/>
          <w:numId w:val="29"/>
        </w:numPr>
      </w:pPr>
      <w:r w:rsidRPr="008460A8">
        <w:t>Manufactured, brand labeled or distributed by Belimo.</w:t>
      </w:r>
    </w:p>
    <w:p w14:paraId="5B39DE53" w14:textId="77777777" w:rsidR="00DD556C" w:rsidRPr="008460A8" w:rsidRDefault="00DD556C" w:rsidP="00DD556C">
      <w:pPr>
        <w:pStyle w:val="ListParagraph"/>
      </w:pPr>
    </w:p>
    <w:p w14:paraId="142DAFCC" w14:textId="77777777" w:rsidR="00DD556C" w:rsidRPr="008460A8" w:rsidRDefault="00DD556C" w:rsidP="00335ABD">
      <w:pPr>
        <w:pStyle w:val="ListParagraph"/>
        <w:numPr>
          <w:ilvl w:val="0"/>
          <w:numId w:val="29"/>
        </w:numPr>
      </w:pPr>
      <w:r w:rsidRPr="008460A8">
        <w:t>The manufacturer shall warrant all components for a period of 5 years from the date of production.</w:t>
      </w:r>
    </w:p>
    <w:p w14:paraId="2254E9DE" w14:textId="77777777" w:rsidR="00974B41" w:rsidRPr="008460A8" w:rsidRDefault="00974B41" w:rsidP="00974B41">
      <w:pPr>
        <w:pStyle w:val="ListParagraph"/>
      </w:pPr>
    </w:p>
    <w:p w14:paraId="19CDF684" w14:textId="77777777" w:rsidR="00974B41" w:rsidRPr="008460A8" w:rsidRDefault="00974B41" w:rsidP="00974B41">
      <w:pPr>
        <w:pStyle w:val="ListParagraph"/>
        <w:numPr>
          <w:ilvl w:val="0"/>
          <w:numId w:val="29"/>
        </w:numPr>
        <w:rPr>
          <w:rFonts w:cs="Arial"/>
        </w:rPr>
      </w:pPr>
      <w:r w:rsidRPr="008460A8">
        <w:rPr>
          <w:rFonts w:cs="Arial"/>
        </w:rPr>
        <w:t xml:space="preserve">Actuators for valves shall be </w:t>
      </w:r>
      <w:proofErr w:type="spellStart"/>
      <w:r w:rsidRPr="008460A8">
        <w:rPr>
          <w:rFonts w:cs="Arial"/>
        </w:rPr>
        <w:t>cULus</w:t>
      </w:r>
      <w:proofErr w:type="spellEnd"/>
      <w:r w:rsidRPr="008460A8">
        <w:rPr>
          <w:rFonts w:cs="Arial"/>
        </w:rPr>
        <w:t xml:space="preserve"> listed and be manufactured under ISO 9001 International Quality Control Standards. </w:t>
      </w:r>
    </w:p>
    <w:p w14:paraId="2501514E" w14:textId="77777777" w:rsidR="00974B41" w:rsidRPr="008460A8" w:rsidRDefault="00974B41" w:rsidP="00974B41">
      <w:pPr>
        <w:rPr>
          <w:rFonts w:cs="Arial"/>
        </w:rPr>
      </w:pPr>
    </w:p>
    <w:p w14:paraId="2D90AD4B" w14:textId="3B4BBD77" w:rsidR="00974B41" w:rsidRPr="00A861E5" w:rsidRDefault="00974B41" w:rsidP="005C236F">
      <w:pPr>
        <w:pStyle w:val="ListParagraph"/>
        <w:numPr>
          <w:ilvl w:val="0"/>
          <w:numId w:val="29"/>
        </w:numPr>
        <w:rPr>
          <w:strike/>
        </w:rPr>
      </w:pPr>
      <w:r w:rsidRPr="008460A8">
        <w:t xml:space="preserve">Where indicated, provide actuator to fail to </w:t>
      </w:r>
      <w:r w:rsidR="00E30E5A">
        <w:t>a predetermined</w:t>
      </w:r>
      <w:r w:rsidRPr="008460A8">
        <w:t xml:space="preserve"> position</w:t>
      </w:r>
      <w:r w:rsidR="00E30E5A">
        <w:t>.</w:t>
      </w:r>
      <w:r w:rsidR="00C92894" w:rsidRPr="00C92894">
        <w:t xml:space="preserve"> </w:t>
      </w:r>
    </w:p>
    <w:p w14:paraId="4E90AF68" w14:textId="77777777" w:rsidR="00974B41" w:rsidRPr="008460A8" w:rsidRDefault="00974B41" w:rsidP="00974B41">
      <w:pPr>
        <w:pStyle w:val="ListParagraph"/>
      </w:pPr>
    </w:p>
    <w:p w14:paraId="5C33E979" w14:textId="140AC26F" w:rsidR="00974B41" w:rsidRPr="00C32D9C" w:rsidRDefault="00974B41" w:rsidP="00335ABD">
      <w:pPr>
        <w:pStyle w:val="ListParagraph"/>
        <w:numPr>
          <w:ilvl w:val="0"/>
          <w:numId w:val="29"/>
        </w:numPr>
      </w:pPr>
      <w:r w:rsidRPr="00C32D9C">
        <w:t>Actuator</w:t>
      </w:r>
      <w:r w:rsidR="003C704E" w:rsidRPr="00C32D9C">
        <w:t>s</w:t>
      </w:r>
      <w:r w:rsidRPr="00C32D9C">
        <w:t xml:space="preserve"> shall be provided with a means of manual override upon power loss.  </w:t>
      </w:r>
    </w:p>
    <w:p w14:paraId="61FAD4D2" w14:textId="77777777" w:rsidR="00F10FAB" w:rsidRPr="008460A8" w:rsidRDefault="00F10FAB" w:rsidP="00F10FAB">
      <w:pPr>
        <w:pStyle w:val="ListParagraph"/>
      </w:pPr>
    </w:p>
    <w:p w14:paraId="06DBA00D" w14:textId="6B752D86" w:rsidR="003C704E" w:rsidRPr="00F905AF" w:rsidRDefault="003C704E" w:rsidP="003C704E">
      <w:pPr>
        <w:pStyle w:val="ListParagraph"/>
        <w:numPr>
          <w:ilvl w:val="0"/>
          <w:numId w:val="29"/>
        </w:numPr>
      </w:pPr>
      <w:r w:rsidRPr="00F905AF">
        <w:t>Actuators shall be protected from overload at all angles of rotation.</w:t>
      </w:r>
    </w:p>
    <w:p w14:paraId="7ED68143" w14:textId="77777777" w:rsidR="00F10FAB" w:rsidRPr="008460A8" w:rsidRDefault="00F10FAB" w:rsidP="00F10FAB"/>
    <w:p w14:paraId="492FBA39" w14:textId="65C35A70" w:rsidR="00DD556C" w:rsidRDefault="00DD556C" w:rsidP="003474EE">
      <w:pPr>
        <w:pStyle w:val="ListParagraph"/>
        <w:numPr>
          <w:ilvl w:val="0"/>
          <w:numId w:val="29"/>
        </w:numPr>
      </w:pPr>
      <w:r w:rsidRPr="008460A8">
        <w:t xml:space="preserve">Control valve and actuator assembly shall be capable of closing valve against 150% system pump shutoff </w:t>
      </w:r>
      <w:r w:rsidRPr="003C704E">
        <w:t xml:space="preserve">head for water.  </w:t>
      </w:r>
    </w:p>
    <w:p w14:paraId="21E5AAC9" w14:textId="77777777" w:rsidR="00614E82" w:rsidRPr="008460A8" w:rsidRDefault="00614E82" w:rsidP="00CD0AB1"/>
    <w:p w14:paraId="3938C057" w14:textId="7D4AA742" w:rsidR="00DD556C" w:rsidRDefault="00462F56" w:rsidP="009F6BA0">
      <w:pPr>
        <w:pStyle w:val="ListParagraph"/>
        <w:numPr>
          <w:ilvl w:val="0"/>
          <w:numId w:val="29"/>
        </w:numPr>
      </w:pPr>
      <w:r w:rsidRPr="008460A8">
        <w:t xml:space="preserve">Control valve bodies shall be </w:t>
      </w:r>
      <w:proofErr w:type="gramStart"/>
      <w:r w:rsidRPr="008460A8">
        <w:t>nickel</w:t>
      </w:r>
      <w:proofErr w:type="gramEnd"/>
      <w:r w:rsidRPr="008460A8">
        <w:t xml:space="preserve"> plated (forged) brass.  Stainless steel ball and </w:t>
      </w:r>
      <w:r w:rsidR="009D3EE9" w:rsidRPr="008460A8">
        <w:t xml:space="preserve">blow-out proof </w:t>
      </w:r>
      <w:r w:rsidRPr="008460A8">
        <w:t>stem</w:t>
      </w:r>
      <w:r w:rsidR="001F6F5D" w:rsidRPr="008460A8">
        <w:t xml:space="preserve"> </w:t>
      </w:r>
      <w:r w:rsidRPr="008460A8">
        <w:t>with PTFE and double EPDM O-Rings</w:t>
      </w:r>
      <w:r w:rsidR="00DD556C" w:rsidRPr="008460A8">
        <w:t xml:space="preserve">.  </w:t>
      </w:r>
      <w:r w:rsidRPr="008460A8">
        <w:t xml:space="preserve">Valve body shall incorporate </w:t>
      </w:r>
      <w:r w:rsidR="002371D2">
        <w:t>a characterized inlet port</w:t>
      </w:r>
      <w:r w:rsidR="008B658B">
        <w:t>.</w:t>
      </w:r>
    </w:p>
    <w:p w14:paraId="7C875578" w14:textId="77777777" w:rsidR="00FF6B6F" w:rsidRPr="008460A8" w:rsidRDefault="00FF6B6F" w:rsidP="00FF6B6F"/>
    <w:p w14:paraId="2987CD78" w14:textId="61632B72" w:rsidR="003E789D" w:rsidRPr="008460A8" w:rsidRDefault="00CA69CE" w:rsidP="00C63700">
      <w:pPr>
        <w:pStyle w:val="ListParagraph"/>
        <w:numPr>
          <w:ilvl w:val="0"/>
          <w:numId w:val="29"/>
        </w:numPr>
      </w:pPr>
      <w:r w:rsidRPr="008460A8">
        <w:t xml:space="preserve">Media water temperature shall be </w:t>
      </w:r>
      <w:bookmarkStart w:id="1" w:name="_Hlk192147855"/>
      <w:r w:rsidR="00CA06F2">
        <w:t>36</w:t>
      </w:r>
      <w:r w:rsidRPr="008460A8">
        <w:rPr>
          <w:vertAlign w:val="superscript"/>
        </w:rPr>
        <w:t>o</w:t>
      </w:r>
      <w:r w:rsidRPr="008460A8">
        <w:t>F</w:t>
      </w:r>
      <w:bookmarkEnd w:id="1"/>
      <w:r w:rsidRPr="008460A8">
        <w:t xml:space="preserve"> to 2</w:t>
      </w:r>
      <w:r w:rsidR="00CA06F2">
        <w:t>12</w:t>
      </w:r>
      <w:r w:rsidRPr="008460A8">
        <w:rPr>
          <w:vertAlign w:val="superscript"/>
        </w:rPr>
        <w:t>o</w:t>
      </w:r>
      <w:r w:rsidRPr="008460A8">
        <w:t xml:space="preserve">F </w:t>
      </w:r>
      <w:r w:rsidR="001A3CA6" w:rsidRPr="008460A8">
        <w:t>(</w:t>
      </w:r>
      <w:r w:rsidR="00CA06F2">
        <w:t>2</w:t>
      </w:r>
      <w:r w:rsidR="001A3CA6" w:rsidRPr="008460A8">
        <w:rPr>
          <w:vertAlign w:val="superscript"/>
        </w:rPr>
        <w:t>o</w:t>
      </w:r>
      <w:r w:rsidR="001A3CA6" w:rsidRPr="008460A8">
        <w:t>C to</w:t>
      </w:r>
      <w:r w:rsidR="0011191A">
        <w:t xml:space="preserve"> </w:t>
      </w:r>
      <w:r w:rsidR="00F46A9A">
        <w:t>100</w:t>
      </w:r>
      <w:r w:rsidR="001A3CA6" w:rsidRPr="008460A8">
        <w:rPr>
          <w:vertAlign w:val="superscript"/>
        </w:rPr>
        <w:t>o</w:t>
      </w:r>
      <w:r w:rsidR="001A3CA6" w:rsidRPr="008460A8">
        <w:t xml:space="preserve">C) </w:t>
      </w:r>
      <w:r w:rsidRPr="008460A8">
        <w:t xml:space="preserve">with maximum 60% glycol solution.  </w:t>
      </w:r>
    </w:p>
    <w:p w14:paraId="07D248DA" w14:textId="77777777" w:rsidR="00974B41" w:rsidRPr="008460A8" w:rsidRDefault="00974B41" w:rsidP="00974B41">
      <w:pPr>
        <w:pStyle w:val="ListParagraph"/>
      </w:pPr>
    </w:p>
    <w:p w14:paraId="2E00D1CE" w14:textId="26899714" w:rsidR="008B06E6" w:rsidRPr="00262BB2" w:rsidRDefault="003E789D" w:rsidP="00CD5F5C">
      <w:pPr>
        <w:pStyle w:val="ListParagraph"/>
        <w:numPr>
          <w:ilvl w:val="0"/>
          <w:numId w:val="29"/>
        </w:numPr>
        <w:rPr>
          <w:strike/>
        </w:rPr>
      </w:pPr>
      <w:r w:rsidRPr="008460A8">
        <w:t>Valve (A-AB) shall be equal percentage flow characteristic with 0% Leakage</w:t>
      </w:r>
    </w:p>
    <w:p w14:paraId="4336DAC4" w14:textId="77777777" w:rsidR="00262BB2" w:rsidRPr="00262BB2" w:rsidRDefault="00262BB2" w:rsidP="00262BB2">
      <w:pPr>
        <w:pStyle w:val="ListParagraph"/>
        <w:rPr>
          <w:strike/>
        </w:rPr>
      </w:pPr>
    </w:p>
    <w:p w14:paraId="6A7E0CCF" w14:textId="45642418" w:rsidR="0081722E" w:rsidRPr="00800D71" w:rsidRDefault="00231AAC" w:rsidP="00747EA4">
      <w:pPr>
        <w:pStyle w:val="ListParagraph"/>
        <w:numPr>
          <w:ilvl w:val="0"/>
          <w:numId w:val="29"/>
        </w:numPr>
        <w:rPr>
          <w:strike/>
        </w:rPr>
      </w:pPr>
      <w:r w:rsidRPr="00800D71">
        <w:t xml:space="preserve">An integral pressure regulator shall be located </w:t>
      </w:r>
      <w:r w:rsidR="000B29A9" w:rsidRPr="00800D71">
        <w:t>upstream of the characterized ball to maintain a constant pressure differential</w:t>
      </w:r>
      <w:r w:rsidR="001634A0" w:rsidRPr="00800D71">
        <w:t xml:space="preserve"> across </w:t>
      </w:r>
      <w:r w:rsidR="00A118AA" w:rsidRPr="00800D71">
        <w:t xml:space="preserve">the </w:t>
      </w:r>
      <w:r w:rsidR="001634A0" w:rsidRPr="00800D71">
        <w:t>ball</w:t>
      </w:r>
      <w:r w:rsidR="00D56C07" w:rsidRPr="00800D71">
        <w:t xml:space="preserve">.  The regulator shall insure flow control accuracy within </w:t>
      </w:r>
      <w:r w:rsidR="000B29A9" w:rsidRPr="00800D71">
        <w:t xml:space="preserve">+/- 5% </w:t>
      </w:r>
      <w:r w:rsidR="00B54E5F" w:rsidRPr="00800D71">
        <w:t>of the specified flow rate under varying system pressure conditions</w:t>
      </w:r>
      <w:r w:rsidR="00305C9A" w:rsidRPr="00800D71">
        <w:t xml:space="preserve">.  </w:t>
      </w:r>
      <w:r w:rsidR="00C9047A" w:rsidRPr="00800D71">
        <w:t>Two internal P/T ports shall be incorporated for verification</w:t>
      </w:r>
      <w:r w:rsidR="00A50FCB" w:rsidRPr="00800D71">
        <w:t xml:space="preserve"> of</w:t>
      </w:r>
      <w:r w:rsidR="004F6EA2" w:rsidRPr="00800D71">
        <w:t xml:space="preserve"> proper independent pressure</w:t>
      </w:r>
      <w:r w:rsidR="00D74649" w:rsidRPr="00800D71">
        <w:t xml:space="preserve"> operation</w:t>
      </w:r>
      <w:r w:rsidR="004C6D06" w:rsidRPr="00800D71">
        <w:t xml:space="preserve"> minimum pressure</w:t>
      </w:r>
      <w:r w:rsidR="00C9047A" w:rsidRPr="00800D71">
        <w:t>.  Maximum flow adjustment shall be capable without special tools.  Replaceable cartridges are not permitted.</w:t>
      </w:r>
    </w:p>
    <w:p w14:paraId="1F7357C0" w14:textId="015626A9" w:rsidR="00307C91" w:rsidRPr="00D56C07" w:rsidRDefault="00307C91" w:rsidP="00D56C07">
      <w:pPr>
        <w:ind w:left="360"/>
        <w:rPr>
          <w:strike/>
        </w:rPr>
      </w:pPr>
    </w:p>
    <w:p w14:paraId="1C7068DB" w14:textId="77777777" w:rsidR="00307C91" w:rsidRPr="00C9047A" w:rsidRDefault="00307C91" w:rsidP="00307C91">
      <w:pPr>
        <w:pStyle w:val="ListParagraph"/>
        <w:rPr>
          <w:strike/>
        </w:rPr>
      </w:pPr>
    </w:p>
    <w:p w14:paraId="1F3EC589" w14:textId="77840C00" w:rsidR="0081722E" w:rsidRPr="0081722E" w:rsidRDefault="0081722E" w:rsidP="0081722E">
      <w:pPr>
        <w:rPr>
          <w:strike/>
        </w:rPr>
      </w:pPr>
    </w:p>
    <w:p w14:paraId="74AC2E31" w14:textId="01DA06B4" w:rsidR="00440790" w:rsidRPr="00440790" w:rsidRDefault="00440790" w:rsidP="00440790">
      <w:pPr>
        <w:pStyle w:val="ListParagraph"/>
        <w:rPr>
          <w:strike/>
        </w:rPr>
      </w:pPr>
    </w:p>
    <w:bookmarkEnd w:id="0"/>
    <w:p w14:paraId="0D70D2C4" w14:textId="6D083C6F" w:rsidR="00B60E1E" w:rsidRDefault="00B60E1E" w:rsidP="00BA53BD"/>
    <w:p w14:paraId="58555C0F" w14:textId="14D62A9C" w:rsidR="00B12A60" w:rsidRDefault="00B12A60" w:rsidP="00335ABD">
      <w:pPr>
        <w:rPr>
          <w:u w:val="single"/>
        </w:rPr>
      </w:pPr>
    </w:p>
    <w:p w14:paraId="31C53359" w14:textId="700355B9" w:rsidR="00B12A60" w:rsidRDefault="00494C7D" w:rsidP="00335ABD">
      <w:pPr>
        <w:rPr>
          <w:u w:val="single"/>
        </w:rPr>
      </w:pPr>
      <w:r>
        <w:rPr>
          <w:noProof/>
        </w:rPr>
        <w:lastRenderedPageBreak/>
        <mc:AlternateContent>
          <mc:Choice Requires="wps">
            <w:drawing>
              <wp:anchor distT="45720" distB="45720" distL="114300" distR="114300" simplePos="0" relativeHeight="251659264" behindDoc="0" locked="0" layoutInCell="1" allowOverlap="1" wp14:anchorId="1B34C187" wp14:editId="7982984F">
                <wp:simplePos x="0" y="0"/>
                <wp:positionH relativeFrom="column">
                  <wp:posOffset>289560</wp:posOffset>
                </wp:positionH>
                <wp:positionV relativeFrom="paragraph">
                  <wp:posOffset>0</wp:posOffset>
                </wp:positionV>
                <wp:extent cx="5695950" cy="4019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4019550"/>
                        </a:xfrm>
                        <a:prstGeom prst="rect">
                          <a:avLst/>
                        </a:prstGeom>
                        <a:solidFill>
                          <a:srgbClr val="FFFFFF"/>
                        </a:solidFill>
                        <a:ln w="9525">
                          <a:solidFill>
                            <a:srgbClr val="000000"/>
                          </a:solidFill>
                          <a:miter lim="800000"/>
                          <a:headEnd/>
                          <a:tailEnd/>
                        </a:ln>
                      </wps:spPr>
                      <wps:txbx>
                        <w:txbxContent>
                          <w:p w14:paraId="106EB5D1" w14:textId="3CC9BDE3" w:rsidR="00587616" w:rsidRPr="004F282A" w:rsidRDefault="00587616" w:rsidP="00587616">
                            <w:pPr>
                              <w:pStyle w:val="Header"/>
                              <w:shd w:val="clear" w:color="auto" w:fill="FF6600"/>
                              <w:tabs>
                                <w:tab w:val="clear" w:pos="4320"/>
                                <w:tab w:val="clear" w:pos="8640"/>
                              </w:tabs>
                              <w:rPr>
                                <w:b/>
                              </w:rPr>
                            </w:pPr>
                            <w:r w:rsidRPr="004F282A">
                              <w:rPr>
                                <w:b/>
                                <w:shd w:val="clear" w:color="auto" w:fill="FF6600"/>
                              </w:rPr>
                              <w:t>SPECIFYING PRESSURE INDEPENDENT CONTROL VALVES REQUIRE THE FOLLOWING ADDITIONS TO SECTIONS 232113 AND 230593.</w:t>
                            </w:r>
                          </w:p>
                          <w:p w14:paraId="0241C668" w14:textId="77777777" w:rsidR="00587616" w:rsidRPr="003D2406" w:rsidRDefault="00587616" w:rsidP="00587616">
                            <w:pPr>
                              <w:pStyle w:val="Header"/>
                              <w:tabs>
                                <w:tab w:val="clear" w:pos="4320"/>
                                <w:tab w:val="clear" w:pos="8640"/>
                              </w:tabs>
                              <w:rPr>
                                <w:b/>
                                <w:highlight w:val="yellow"/>
                              </w:rPr>
                            </w:pPr>
                          </w:p>
                          <w:p w14:paraId="30652F17" w14:textId="77777777" w:rsidR="00587616" w:rsidRPr="00930DC5" w:rsidRDefault="00587616" w:rsidP="00587616">
                            <w:pPr>
                              <w:pStyle w:val="Header"/>
                              <w:shd w:val="clear" w:color="auto" w:fill="CCCCCC"/>
                              <w:tabs>
                                <w:tab w:val="clear" w:pos="4320"/>
                                <w:tab w:val="clear" w:pos="8640"/>
                              </w:tabs>
                              <w:rPr>
                                <w:rFonts w:cs="Arial"/>
                                <w:bCs/>
                                <w:iCs/>
                                <w:szCs w:val="20"/>
                              </w:rPr>
                            </w:pPr>
                            <w:r w:rsidRPr="00930DC5">
                              <w:rPr>
                                <w:rFonts w:cs="Arial"/>
                                <w:bCs/>
                                <w:iCs/>
                                <w:szCs w:val="20"/>
                              </w:rPr>
                              <w:t xml:space="preserve">To be inserted into Section 232113 – HYDRONIC PIPING </w:t>
                            </w:r>
                          </w:p>
                          <w:p w14:paraId="34CC5EC0" w14:textId="77777777" w:rsidR="00587616" w:rsidRPr="00930DC5" w:rsidRDefault="00587616" w:rsidP="00587616">
                            <w:pPr>
                              <w:pStyle w:val="Header"/>
                              <w:tabs>
                                <w:tab w:val="clear" w:pos="4320"/>
                                <w:tab w:val="clear" w:pos="8640"/>
                              </w:tabs>
                            </w:pPr>
                          </w:p>
                          <w:p w14:paraId="1F5BAA9E" w14:textId="77777777" w:rsidR="00587616" w:rsidRPr="007B377A" w:rsidRDefault="00587616" w:rsidP="00587616">
                            <w:pPr>
                              <w:pStyle w:val="Header"/>
                              <w:numPr>
                                <w:ilvl w:val="1"/>
                                <w:numId w:val="46"/>
                              </w:numPr>
                              <w:tabs>
                                <w:tab w:val="clear" w:pos="4320"/>
                                <w:tab w:val="clear" w:pos="8640"/>
                              </w:tabs>
                            </w:pPr>
                            <w:r w:rsidRPr="007B377A">
                              <w:t>CONTROL VALVES</w:t>
                            </w:r>
                          </w:p>
                          <w:p w14:paraId="1AAD3216" w14:textId="77777777" w:rsidR="00587616" w:rsidRPr="007B377A" w:rsidRDefault="00587616" w:rsidP="00587616">
                            <w:pPr>
                              <w:pStyle w:val="Header"/>
                              <w:tabs>
                                <w:tab w:val="clear" w:pos="4320"/>
                                <w:tab w:val="clear" w:pos="8640"/>
                              </w:tabs>
                            </w:pPr>
                          </w:p>
                          <w:p w14:paraId="016742CC" w14:textId="77777777" w:rsidR="00587616" w:rsidRPr="00930DC5" w:rsidRDefault="00587616" w:rsidP="00587616">
                            <w:pPr>
                              <w:pStyle w:val="Header"/>
                              <w:tabs>
                                <w:tab w:val="clear" w:pos="4320"/>
                                <w:tab w:val="clear" w:pos="8640"/>
                              </w:tabs>
                              <w:ind w:left="990" w:hanging="270"/>
                            </w:pPr>
                            <w:r w:rsidRPr="007B377A">
                              <w:t>K.  Calibrated Balancing Valves and Automatic Flow-Control Valves shall not be used on equipment where pressure independent control valves are installed.</w:t>
                            </w:r>
                            <w:r w:rsidRPr="00930DC5">
                              <w:t xml:space="preserve">  </w:t>
                            </w:r>
                          </w:p>
                          <w:p w14:paraId="717A468D" w14:textId="77777777" w:rsidR="00587616" w:rsidRPr="00930DC5" w:rsidRDefault="00587616" w:rsidP="00587616">
                            <w:pPr>
                              <w:pStyle w:val="Header"/>
                              <w:tabs>
                                <w:tab w:val="clear" w:pos="4320"/>
                                <w:tab w:val="clear" w:pos="8640"/>
                              </w:tabs>
                            </w:pPr>
                          </w:p>
                          <w:p w14:paraId="7AF18322" w14:textId="77777777" w:rsidR="00587616" w:rsidRPr="00930DC5" w:rsidRDefault="00587616" w:rsidP="00587616">
                            <w:pPr>
                              <w:pStyle w:val="Header"/>
                              <w:shd w:val="clear" w:color="auto" w:fill="CCCCCC"/>
                              <w:tabs>
                                <w:tab w:val="clear" w:pos="4320"/>
                                <w:tab w:val="clear" w:pos="8640"/>
                              </w:tabs>
                              <w:rPr>
                                <w:rFonts w:cs="Arial"/>
                                <w:bCs/>
                                <w:iCs/>
                                <w:szCs w:val="20"/>
                              </w:rPr>
                            </w:pPr>
                            <w:r w:rsidRPr="00930DC5">
                              <w:rPr>
                                <w:rFonts w:cs="Arial"/>
                                <w:bCs/>
                                <w:iCs/>
                                <w:szCs w:val="20"/>
                              </w:rPr>
                              <w:t>To be inserted into Section 230593 – TESTING, ADJUSTING, AND BALANCING FOR HVAC</w:t>
                            </w:r>
                          </w:p>
                          <w:p w14:paraId="1E40BB18" w14:textId="77777777" w:rsidR="00587616" w:rsidRPr="00930DC5" w:rsidRDefault="00587616" w:rsidP="00587616">
                            <w:pPr>
                              <w:pStyle w:val="Header"/>
                              <w:tabs>
                                <w:tab w:val="clear" w:pos="4320"/>
                                <w:tab w:val="clear" w:pos="8640"/>
                              </w:tabs>
                            </w:pPr>
                          </w:p>
                          <w:p w14:paraId="3456586B" w14:textId="77777777" w:rsidR="00587616" w:rsidRPr="007B377A" w:rsidRDefault="00587616" w:rsidP="00587616">
                            <w:pPr>
                              <w:pStyle w:val="Header"/>
                              <w:numPr>
                                <w:ilvl w:val="1"/>
                                <w:numId w:val="47"/>
                              </w:numPr>
                              <w:tabs>
                                <w:tab w:val="clear" w:pos="4320"/>
                                <w:tab w:val="clear" w:pos="8640"/>
                              </w:tabs>
                            </w:pPr>
                            <w:r w:rsidRPr="007B377A">
                              <w:t>PROCEDURE FOR HYDRONIC SYSTEMS</w:t>
                            </w:r>
                          </w:p>
                          <w:p w14:paraId="6F8ACC65" w14:textId="77777777" w:rsidR="00587616" w:rsidRPr="007B377A" w:rsidRDefault="00587616" w:rsidP="00587616">
                            <w:pPr>
                              <w:pStyle w:val="Header"/>
                              <w:tabs>
                                <w:tab w:val="clear" w:pos="4320"/>
                                <w:tab w:val="clear" w:pos="8640"/>
                              </w:tabs>
                              <w:rPr>
                                <w:b/>
                              </w:rPr>
                            </w:pPr>
                          </w:p>
                          <w:p w14:paraId="3AD0427E" w14:textId="77777777" w:rsidR="00587616" w:rsidRPr="007B377A" w:rsidRDefault="00587616" w:rsidP="00587616">
                            <w:pPr>
                              <w:pStyle w:val="Header"/>
                              <w:numPr>
                                <w:ilvl w:val="0"/>
                                <w:numId w:val="48"/>
                              </w:numPr>
                              <w:tabs>
                                <w:tab w:val="clear" w:pos="4320"/>
                                <w:tab w:val="clear" w:pos="8640"/>
                              </w:tabs>
                              <w:rPr>
                                <w:b/>
                                <w:szCs w:val="20"/>
                              </w:rPr>
                            </w:pPr>
                            <w:r w:rsidRPr="007B377A">
                              <w:t>Systems installed with pressure independent control valves shall not require terminal level hydronic system balancing</w:t>
                            </w:r>
                            <w:r w:rsidRPr="00C41207">
                              <w:t xml:space="preserve">.  </w:t>
                            </w:r>
                            <w:r w:rsidRPr="00C41207">
                              <w:rPr>
                                <w:b/>
                              </w:rPr>
                              <w:t>[Field verify installation and operating differential pressure range of all pressure independent control valves.] [Total system flow shall be verified to be within</w:t>
                            </w:r>
                            <w:r>
                              <w:rPr>
                                <w:b/>
                              </w:rPr>
                              <w:t xml:space="preserve"> +/-10% of system design.] </w:t>
                            </w:r>
                            <w:r w:rsidRPr="007B377A">
                              <w:rPr>
                                <w:b/>
                                <w:szCs w:val="20"/>
                              </w:rPr>
                              <w:t>[</w:t>
                            </w:r>
                            <w:r w:rsidRPr="007B377A">
                              <w:rPr>
                                <w:b/>
                                <w:color w:val="FF0000"/>
                                <w:szCs w:val="20"/>
                              </w:rPr>
                              <w:t>10%</w:t>
                            </w:r>
                            <w:r w:rsidRPr="007B377A">
                              <w:rPr>
                                <w:b/>
                                <w:szCs w:val="20"/>
                              </w:rPr>
                              <w:t>] [</w:t>
                            </w:r>
                            <w:r w:rsidRPr="007B377A">
                              <w:rPr>
                                <w:b/>
                                <w:color w:val="FF0000"/>
                                <w:szCs w:val="20"/>
                              </w:rPr>
                              <w:t>20%</w:t>
                            </w:r>
                            <w:r w:rsidRPr="007B377A">
                              <w:rPr>
                                <w:b/>
                                <w:szCs w:val="20"/>
                              </w:rPr>
                              <w:t>] [</w:t>
                            </w:r>
                            <w:r w:rsidRPr="007B377A">
                              <w:rPr>
                                <w:b/>
                                <w:color w:val="FF0000"/>
                                <w:szCs w:val="20"/>
                              </w:rPr>
                              <w:t>25%</w:t>
                            </w:r>
                            <w:r w:rsidRPr="007B377A">
                              <w:rPr>
                                <w:b/>
                                <w:szCs w:val="20"/>
                              </w:rPr>
                              <w:t>] &lt;Insert Percentage&gt; of the total installed product shall be randomly checked for individual conformance.  Exact locations of tested product to be coordinated with the design engineer.</w:t>
                            </w:r>
                            <w:r>
                              <w:rPr>
                                <w:b/>
                                <w:szCs w:val="20"/>
                              </w:rPr>
                              <w:t xml:space="preserve">]  </w:t>
                            </w:r>
                            <w:r w:rsidRPr="007B377A">
                              <w:rPr>
                                <w:b/>
                              </w:rPr>
                              <w:t>Any individual adjustments for the pressure independent valve assembly (valve and actuator combination) for field conditions shall be performed using the pressure independent control valve manufacturer’s documented procedure following the guidelines of the National Environmental Balancing Bureau (NEBB) and the Testing Adjusting Balancing Bureau (TABB)</w:t>
                            </w:r>
                            <w:r>
                              <w:rPr>
                                <w:b/>
                              </w:rPr>
                              <w:t xml:space="preserve">] </w:t>
                            </w:r>
                          </w:p>
                          <w:p w14:paraId="39CAAD68" w14:textId="763A7C91" w:rsidR="00BA53BD" w:rsidRDefault="00BA53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34C187" id="_x0000_t202" coordsize="21600,21600" o:spt="202" path="m,l,21600r21600,l21600,xe">
                <v:stroke joinstyle="miter"/>
                <v:path gradientshapeok="t" o:connecttype="rect"/>
              </v:shapetype>
              <v:shape id="Text Box 2" o:spid="_x0000_s1026" type="#_x0000_t202" style="position:absolute;margin-left:22.8pt;margin-top:0;width:448.5pt;height:3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">
                <v:textbox>
                  <w:txbxContent>
                    <w:p w14:paraId="106EB5D1" w14:textId="3CC9BDE3" w:rsidR="00587616" w:rsidRPr="004F282A" w:rsidRDefault="00587616" w:rsidP="00587616">
                      <w:pPr>
                        <w:pStyle w:val="Header"/>
                        <w:shd w:val="clear" w:color="auto" w:fill="FF6600"/>
                        <w:tabs>
                          <w:tab w:val="clear" w:pos="4320"/>
                          <w:tab w:val="clear" w:pos="8640"/>
                        </w:tabs>
                        <w:rPr>
                          <w:b/>
                        </w:rPr>
                      </w:pPr>
                      <w:r w:rsidRPr="004F282A">
                        <w:rPr>
                          <w:b/>
                          <w:shd w:val="clear" w:color="auto" w:fill="FF6600"/>
                        </w:rPr>
                        <w:t>SPECIFYING PRESSURE INDEPENDENT CONTROL VALVES REQUIRE THE FOLLOWING ADDITIONS TO SECTIONS 232113 AND 230593.</w:t>
                      </w:r>
                    </w:p>
                    <w:p w14:paraId="0241C668" w14:textId="77777777" w:rsidR="00587616" w:rsidRPr="003D2406" w:rsidRDefault="00587616" w:rsidP="00587616">
                      <w:pPr>
                        <w:pStyle w:val="Header"/>
                        <w:tabs>
                          <w:tab w:val="clear" w:pos="4320"/>
                          <w:tab w:val="clear" w:pos="8640"/>
                        </w:tabs>
                        <w:rPr>
                          <w:b/>
                          <w:highlight w:val="yellow"/>
                        </w:rPr>
                      </w:pPr>
                    </w:p>
                    <w:p w14:paraId="30652F17" w14:textId="77777777" w:rsidR="00587616" w:rsidRPr="00930DC5" w:rsidRDefault="00587616" w:rsidP="00587616">
                      <w:pPr>
                        <w:pStyle w:val="Header"/>
                        <w:shd w:val="clear" w:color="auto" w:fill="CCCCCC"/>
                        <w:tabs>
                          <w:tab w:val="clear" w:pos="4320"/>
                          <w:tab w:val="clear" w:pos="8640"/>
                        </w:tabs>
                        <w:rPr>
                          <w:rFonts w:cs="Arial"/>
                          <w:bCs/>
                          <w:iCs/>
                          <w:szCs w:val="20"/>
                        </w:rPr>
                      </w:pPr>
                      <w:r w:rsidRPr="00930DC5">
                        <w:rPr>
                          <w:rFonts w:cs="Arial"/>
                          <w:bCs/>
                          <w:iCs/>
                          <w:szCs w:val="20"/>
                        </w:rPr>
                        <w:t xml:space="preserve">To be inserted into Section 232113 – HYDRONIC PIPING </w:t>
                      </w:r>
                    </w:p>
                    <w:p w14:paraId="34CC5EC0" w14:textId="77777777" w:rsidR="00587616" w:rsidRPr="00930DC5" w:rsidRDefault="00587616" w:rsidP="00587616">
                      <w:pPr>
                        <w:pStyle w:val="Header"/>
                        <w:tabs>
                          <w:tab w:val="clear" w:pos="4320"/>
                          <w:tab w:val="clear" w:pos="8640"/>
                        </w:tabs>
                      </w:pPr>
                    </w:p>
                    <w:p w14:paraId="1F5BAA9E" w14:textId="77777777" w:rsidR="00587616" w:rsidRPr="007B377A" w:rsidRDefault="00587616" w:rsidP="00587616">
                      <w:pPr>
                        <w:pStyle w:val="Header"/>
                        <w:numPr>
                          <w:ilvl w:val="1"/>
                          <w:numId w:val="46"/>
                        </w:numPr>
                        <w:tabs>
                          <w:tab w:val="clear" w:pos="4320"/>
                          <w:tab w:val="clear" w:pos="8640"/>
                        </w:tabs>
                      </w:pPr>
                      <w:r w:rsidRPr="007B377A">
                        <w:t>CONTROL VALVES</w:t>
                      </w:r>
                    </w:p>
                    <w:p w14:paraId="1AAD3216" w14:textId="77777777" w:rsidR="00587616" w:rsidRPr="007B377A" w:rsidRDefault="00587616" w:rsidP="00587616">
                      <w:pPr>
                        <w:pStyle w:val="Header"/>
                        <w:tabs>
                          <w:tab w:val="clear" w:pos="4320"/>
                          <w:tab w:val="clear" w:pos="8640"/>
                        </w:tabs>
                      </w:pPr>
                    </w:p>
                    <w:p w14:paraId="016742CC" w14:textId="77777777" w:rsidR="00587616" w:rsidRPr="00930DC5" w:rsidRDefault="00587616" w:rsidP="00587616">
                      <w:pPr>
                        <w:pStyle w:val="Header"/>
                        <w:tabs>
                          <w:tab w:val="clear" w:pos="4320"/>
                          <w:tab w:val="clear" w:pos="8640"/>
                        </w:tabs>
                        <w:ind w:left="990" w:hanging="270"/>
                      </w:pPr>
                      <w:r w:rsidRPr="007B377A">
                        <w:t>K.  Calibrated Balancing Valves and Automatic Flow-Control Valves shall not be used on equipment where pressure independent control valves are installed.</w:t>
                      </w:r>
                      <w:r w:rsidRPr="00930DC5">
                        <w:t xml:space="preserve">  </w:t>
                      </w:r>
                    </w:p>
                    <w:p w14:paraId="717A468D" w14:textId="77777777" w:rsidR="00587616" w:rsidRPr="00930DC5" w:rsidRDefault="00587616" w:rsidP="00587616">
                      <w:pPr>
                        <w:pStyle w:val="Header"/>
                        <w:tabs>
                          <w:tab w:val="clear" w:pos="4320"/>
                          <w:tab w:val="clear" w:pos="8640"/>
                        </w:tabs>
                      </w:pPr>
                    </w:p>
                    <w:p w14:paraId="7AF18322" w14:textId="77777777" w:rsidR="00587616" w:rsidRPr="00930DC5" w:rsidRDefault="00587616" w:rsidP="00587616">
                      <w:pPr>
                        <w:pStyle w:val="Header"/>
                        <w:shd w:val="clear" w:color="auto" w:fill="CCCCCC"/>
                        <w:tabs>
                          <w:tab w:val="clear" w:pos="4320"/>
                          <w:tab w:val="clear" w:pos="8640"/>
                        </w:tabs>
                        <w:rPr>
                          <w:rFonts w:cs="Arial"/>
                          <w:bCs/>
                          <w:iCs/>
                          <w:szCs w:val="20"/>
                        </w:rPr>
                      </w:pPr>
                      <w:r w:rsidRPr="00930DC5">
                        <w:rPr>
                          <w:rFonts w:cs="Arial"/>
                          <w:bCs/>
                          <w:iCs/>
                          <w:szCs w:val="20"/>
                        </w:rPr>
                        <w:t>To be inserted into Section 230593 – TESTING, ADJUSTING, AND BALANCING FOR HVAC</w:t>
                      </w:r>
                    </w:p>
                    <w:p w14:paraId="1E40BB18" w14:textId="77777777" w:rsidR="00587616" w:rsidRPr="00930DC5" w:rsidRDefault="00587616" w:rsidP="00587616">
                      <w:pPr>
                        <w:pStyle w:val="Header"/>
                        <w:tabs>
                          <w:tab w:val="clear" w:pos="4320"/>
                          <w:tab w:val="clear" w:pos="8640"/>
                        </w:tabs>
                      </w:pPr>
                    </w:p>
                    <w:p w14:paraId="3456586B" w14:textId="77777777" w:rsidR="00587616" w:rsidRPr="007B377A" w:rsidRDefault="00587616" w:rsidP="00587616">
                      <w:pPr>
                        <w:pStyle w:val="Header"/>
                        <w:numPr>
                          <w:ilvl w:val="1"/>
                          <w:numId w:val="47"/>
                        </w:numPr>
                        <w:tabs>
                          <w:tab w:val="clear" w:pos="4320"/>
                          <w:tab w:val="clear" w:pos="8640"/>
                        </w:tabs>
                      </w:pPr>
                      <w:r w:rsidRPr="007B377A">
                        <w:t>PROCEDURE FOR HYDRONIC SYSTEMS</w:t>
                      </w:r>
                    </w:p>
                    <w:p w14:paraId="6F8ACC65" w14:textId="77777777" w:rsidR="00587616" w:rsidRPr="007B377A" w:rsidRDefault="00587616" w:rsidP="00587616">
                      <w:pPr>
                        <w:pStyle w:val="Header"/>
                        <w:tabs>
                          <w:tab w:val="clear" w:pos="4320"/>
                          <w:tab w:val="clear" w:pos="8640"/>
                        </w:tabs>
                        <w:rPr>
                          <w:b/>
                        </w:rPr>
                      </w:pPr>
                    </w:p>
                    <w:p w14:paraId="3AD0427E" w14:textId="77777777" w:rsidR="00587616" w:rsidRPr="007B377A" w:rsidRDefault="00587616" w:rsidP="00587616">
                      <w:pPr>
                        <w:pStyle w:val="Header"/>
                        <w:numPr>
                          <w:ilvl w:val="0"/>
                          <w:numId w:val="48"/>
                        </w:numPr>
                        <w:tabs>
                          <w:tab w:val="clear" w:pos="4320"/>
                          <w:tab w:val="clear" w:pos="8640"/>
                        </w:tabs>
                        <w:rPr>
                          <w:b/>
                          <w:szCs w:val="20"/>
                        </w:rPr>
                      </w:pPr>
                      <w:r w:rsidRPr="007B377A">
                        <w:t>Systems installed with pressure independent control valves shall not require terminal level hydronic system balancing</w:t>
                      </w:r>
                      <w:r w:rsidRPr="00C41207">
                        <w:t xml:space="preserve">.  </w:t>
                      </w:r>
                      <w:r w:rsidRPr="00C41207">
                        <w:rPr>
                          <w:b/>
                        </w:rPr>
                        <w:t>[Field verify installation and operating differential pressure range of all pressure independent control valves.] [Total system flow shall be verified to be within</w:t>
                      </w:r>
                      <w:r>
                        <w:rPr>
                          <w:b/>
                        </w:rPr>
                        <w:t xml:space="preserve"> +/-10% of system design.] </w:t>
                      </w:r>
                      <w:r w:rsidRPr="007B377A">
                        <w:rPr>
                          <w:b/>
                          <w:szCs w:val="20"/>
                        </w:rPr>
                        <w:t>[</w:t>
                      </w:r>
                      <w:r w:rsidRPr="007B377A">
                        <w:rPr>
                          <w:b/>
                          <w:color w:val="FF0000"/>
                          <w:szCs w:val="20"/>
                        </w:rPr>
                        <w:t>10%</w:t>
                      </w:r>
                      <w:r w:rsidRPr="007B377A">
                        <w:rPr>
                          <w:b/>
                          <w:szCs w:val="20"/>
                        </w:rPr>
                        <w:t>] [</w:t>
                      </w:r>
                      <w:r w:rsidRPr="007B377A">
                        <w:rPr>
                          <w:b/>
                          <w:color w:val="FF0000"/>
                          <w:szCs w:val="20"/>
                        </w:rPr>
                        <w:t>20%</w:t>
                      </w:r>
                      <w:r w:rsidRPr="007B377A">
                        <w:rPr>
                          <w:b/>
                          <w:szCs w:val="20"/>
                        </w:rPr>
                        <w:t>] [</w:t>
                      </w:r>
                      <w:r w:rsidRPr="007B377A">
                        <w:rPr>
                          <w:b/>
                          <w:color w:val="FF0000"/>
                          <w:szCs w:val="20"/>
                        </w:rPr>
                        <w:t>25%</w:t>
                      </w:r>
                      <w:r w:rsidRPr="007B377A">
                        <w:rPr>
                          <w:b/>
                          <w:szCs w:val="20"/>
                        </w:rPr>
                        <w:t>] &lt;Insert Percentage&gt; of the total installed product shall be randomly checked for individual conformance.  Exact locations of tested product to be coordinated with the design engineer.</w:t>
                      </w:r>
                      <w:r>
                        <w:rPr>
                          <w:b/>
                          <w:szCs w:val="20"/>
                        </w:rPr>
                        <w:t xml:space="preserve">]  </w:t>
                      </w:r>
                      <w:r w:rsidRPr="007B377A">
                        <w:rPr>
                          <w:b/>
                        </w:rPr>
                        <w:t>Any individual adjustments for the pressure independent valve assembly (valve and actuator combination) for field conditions shall be performed using the pressure independent control valve manufacturer’s documented procedure following the guidelines of the National Environmental Balancing Bureau (NEBB) and the Testing Adjusting Balancing Bureau (TABB)</w:t>
                      </w:r>
                      <w:r>
                        <w:rPr>
                          <w:b/>
                        </w:rPr>
                        <w:t xml:space="preserve">] </w:t>
                      </w:r>
                    </w:p>
                    <w:p w14:paraId="39CAAD68" w14:textId="763A7C91" w:rsidR="00BA53BD" w:rsidRDefault="00BA53BD"/>
                  </w:txbxContent>
                </v:textbox>
                <w10:wrap type="square"/>
              </v:shape>
            </w:pict>
          </mc:Fallback>
        </mc:AlternateContent>
      </w:r>
    </w:p>
    <w:p w14:paraId="0D3BAFC8" w14:textId="77777777" w:rsidR="00B12A60" w:rsidRDefault="00B12A60" w:rsidP="00335ABD">
      <w:pPr>
        <w:rPr>
          <w:u w:val="single"/>
        </w:rPr>
      </w:pPr>
    </w:p>
    <w:p w14:paraId="55773E05" w14:textId="77777777" w:rsidR="00B12A60" w:rsidRDefault="00B12A60" w:rsidP="00335ABD">
      <w:pPr>
        <w:rPr>
          <w:u w:val="single"/>
        </w:rPr>
      </w:pPr>
    </w:p>
    <w:p w14:paraId="5C3A5EC9" w14:textId="77777777" w:rsidR="00B12A60" w:rsidRDefault="00B12A60" w:rsidP="00335ABD">
      <w:pPr>
        <w:rPr>
          <w:u w:val="single"/>
        </w:rPr>
      </w:pPr>
    </w:p>
    <w:p w14:paraId="7DBCB0A0" w14:textId="77777777" w:rsidR="00B12A60" w:rsidRDefault="00B12A60" w:rsidP="00335ABD">
      <w:pPr>
        <w:rPr>
          <w:u w:val="single"/>
        </w:rPr>
      </w:pPr>
    </w:p>
    <w:p w14:paraId="14C6BF9B" w14:textId="77777777" w:rsidR="0081722E" w:rsidRDefault="0081722E" w:rsidP="00140FB2">
      <w:pPr>
        <w:rPr>
          <w:i/>
          <w:iCs/>
          <w:sz w:val="18"/>
          <w:szCs w:val="22"/>
        </w:rPr>
      </w:pPr>
    </w:p>
    <w:p w14:paraId="57F68661" w14:textId="77777777" w:rsidR="0081722E" w:rsidRDefault="0081722E" w:rsidP="00140FB2">
      <w:pPr>
        <w:rPr>
          <w:i/>
          <w:iCs/>
          <w:sz w:val="18"/>
          <w:szCs w:val="22"/>
        </w:rPr>
      </w:pPr>
    </w:p>
    <w:p w14:paraId="144E0E9B" w14:textId="77777777" w:rsidR="0081722E" w:rsidRDefault="0081722E" w:rsidP="00140FB2">
      <w:pPr>
        <w:rPr>
          <w:i/>
          <w:iCs/>
          <w:sz w:val="18"/>
          <w:szCs w:val="22"/>
        </w:rPr>
      </w:pPr>
    </w:p>
    <w:p w14:paraId="53E1DB34" w14:textId="77777777" w:rsidR="0081722E" w:rsidRDefault="0081722E" w:rsidP="00140FB2">
      <w:pPr>
        <w:rPr>
          <w:i/>
          <w:iCs/>
          <w:sz w:val="18"/>
          <w:szCs w:val="22"/>
        </w:rPr>
      </w:pPr>
    </w:p>
    <w:p w14:paraId="02381C48" w14:textId="77777777" w:rsidR="0081722E" w:rsidRDefault="0081722E" w:rsidP="00140FB2">
      <w:pPr>
        <w:rPr>
          <w:i/>
          <w:iCs/>
          <w:sz w:val="18"/>
          <w:szCs w:val="22"/>
        </w:rPr>
      </w:pPr>
    </w:p>
    <w:p w14:paraId="7E45F9E7" w14:textId="77777777" w:rsidR="0081722E" w:rsidRDefault="0081722E" w:rsidP="00140FB2">
      <w:pPr>
        <w:rPr>
          <w:i/>
          <w:iCs/>
          <w:sz w:val="18"/>
          <w:szCs w:val="22"/>
        </w:rPr>
      </w:pPr>
    </w:p>
    <w:p w14:paraId="1F2D59BE" w14:textId="77777777" w:rsidR="0081722E" w:rsidRDefault="0081722E" w:rsidP="00140FB2">
      <w:pPr>
        <w:rPr>
          <w:i/>
          <w:iCs/>
          <w:sz w:val="18"/>
          <w:szCs w:val="22"/>
        </w:rPr>
      </w:pPr>
    </w:p>
    <w:p w14:paraId="7268779C" w14:textId="77777777" w:rsidR="0081722E" w:rsidRDefault="0081722E" w:rsidP="00140FB2">
      <w:pPr>
        <w:rPr>
          <w:i/>
          <w:iCs/>
          <w:sz w:val="18"/>
          <w:szCs w:val="22"/>
        </w:rPr>
      </w:pPr>
    </w:p>
    <w:p w14:paraId="16E53BD2" w14:textId="77777777" w:rsidR="0081722E" w:rsidRDefault="0081722E" w:rsidP="00140FB2">
      <w:pPr>
        <w:rPr>
          <w:i/>
          <w:iCs/>
          <w:sz w:val="18"/>
          <w:szCs w:val="22"/>
        </w:rPr>
      </w:pPr>
    </w:p>
    <w:p w14:paraId="4813157B" w14:textId="77777777" w:rsidR="0081722E" w:rsidRDefault="0081722E" w:rsidP="00140FB2">
      <w:pPr>
        <w:rPr>
          <w:i/>
          <w:iCs/>
          <w:sz w:val="18"/>
          <w:szCs w:val="22"/>
        </w:rPr>
      </w:pPr>
    </w:p>
    <w:p w14:paraId="744E3878" w14:textId="77777777" w:rsidR="0081722E" w:rsidRDefault="0081722E" w:rsidP="00140FB2">
      <w:pPr>
        <w:rPr>
          <w:i/>
          <w:iCs/>
          <w:sz w:val="18"/>
          <w:szCs w:val="22"/>
        </w:rPr>
      </w:pPr>
    </w:p>
    <w:p w14:paraId="637138E5" w14:textId="77777777" w:rsidR="0081722E" w:rsidRDefault="0081722E" w:rsidP="00140FB2">
      <w:pPr>
        <w:rPr>
          <w:i/>
          <w:iCs/>
          <w:sz w:val="18"/>
          <w:szCs w:val="22"/>
        </w:rPr>
      </w:pPr>
    </w:p>
    <w:p w14:paraId="70310029" w14:textId="77777777" w:rsidR="0081722E" w:rsidRDefault="0081722E" w:rsidP="00140FB2">
      <w:pPr>
        <w:rPr>
          <w:i/>
          <w:iCs/>
          <w:sz w:val="18"/>
          <w:szCs w:val="22"/>
        </w:rPr>
      </w:pPr>
    </w:p>
    <w:p w14:paraId="077875D2" w14:textId="77777777" w:rsidR="0081722E" w:rsidRDefault="0081722E" w:rsidP="00140FB2">
      <w:pPr>
        <w:rPr>
          <w:i/>
          <w:iCs/>
          <w:sz w:val="18"/>
          <w:szCs w:val="22"/>
        </w:rPr>
      </w:pPr>
    </w:p>
    <w:p w14:paraId="2194F578" w14:textId="77777777" w:rsidR="0081722E" w:rsidRDefault="0081722E" w:rsidP="00140FB2">
      <w:pPr>
        <w:rPr>
          <w:i/>
          <w:iCs/>
          <w:sz w:val="18"/>
          <w:szCs w:val="22"/>
        </w:rPr>
      </w:pPr>
    </w:p>
    <w:p w14:paraId="28267021" w14:textId="77777777" w:rsidR="0081722E" w:rsidRDefault="0081722E" w:rsidP="00140FB2">
      <w:pPr>
        <w:rPr>
          <w:i/>
          <w:iCs/>
          <w:sz w:val="18"/>
          <w:szCs w:val="22"/>
        </w:rPr>
      </w:pPr>
    </w:p>
    <w:p w14:paraId="0BBD2487" w14:textId="77777777" w:rsidR="0081722E" w:rsidRDefault="0081722E" w:rsidP="00140FB2">
      <w:pPr>
        <w:rPr>
          <w:i/>
          <w:iCs/>
          <w:sz w:val="18"/>
          <w:szCs w:val="22"/>
        </w:rPr>
      </w:pPr>
    </w:p>
    <w:p w14:paraId="10A01892" w14:textId="77777777" w:rsidR="0081722E" w:rsidRDefault="0081722E" w:rsidP="00140FB2">
      <w:pPr>
        <w:rPr>
          <w:i/>
          <w:iCs/>
          <w:sz w:val="18"/>
          <w:szCs w:val="22"/>
        </w:rPr>
      </w:pPr>
    </w:p>
    <w:p w14:paraId="3EF9824D" w14:textId="77777777" w:rsidR="0081722E" w:rsidRDefault="0081722E" w:rsidP="00140FB2">
      <w:pPr>
        <w:rPr>
          <w:i/>
          <w:iCs/>
          <w:sz w:val="18"/>
          <w:szCs w:val="22"/>
        </w:rPr>
      </w:pPr>
    </w:p>
    <w:p w14:paraId="33D2264F" w14:textId="77777777" w:rsidR="0081722E" w:rsidRDefault="0081722E" w:rsidP="00140FB2">
      <w:pPr>
        <w:rPr>
          <w:i/>
          <w:iCs/>
          <w:sz w:val="18"/>
          <w:szCs w:val="22"/>
        </w:rPr>
      </w:pPr>
    </w:p>
    <w:p w14:paraId="4B251E60" w14:textId="77777777" w:rsidR="0081722E" w:rsidRDefault="0081722E" w:rsidP="00140FB2">
      <w:pPr>
        <w:rPr>
          <w:i/>
          <w:iCs/>
          <w:sz w:val="18"/>
          <w:szCs w:val="22"/>
        </w:rPr>
      </w:pPr>
    </w:p>
    <w:p w14:paraId="4A89FDC5" w14:textId="77777777" w:rsidR="0081722E" w:rsidRDefault="0081722E" w:rsidP="00140FB2">
      <w:pPr>
        <w:rPr>
          <w:i/>
          <w:iCs/>
          <w:sz w:val="18"/>
          <w:szCs w:val="22"/>
        </w:rPr>
      </w:pPr>
    </w:p>
    <w:p w14:paraId="6D28CA89" w14:textId="77777777" w:rsidR="0081722E" w:rsidRDefault="0081722E" w:rsidP="00140FB2">
      <w:pPr>
        <w:rPr>
          <w:i/>
          <w:iCs/>
          <w:sz w:val="18"/>
          <w:szCs w:val="22"/>
        </w:rPr>
      </w:pPr>
    </w:p>
    <w:p w14:paraId="6B151CE4" w14:textId="77777777" w:rsidR="00307C91" w:rsidRDefault="00307C91" w:rsidP="00445B25">
      <w:pPr>
        <w:rPr>
          <w:i/>
          <w:iCs/>
          <w:sz w:val="18"/>
          <w:szCs w:val="22"/>
        </w:rPr>
      </w:pPr>
    </w:p>
    <w:p w14:paraId="045F52DF" w14:textId="77777777" w:rsidR="00307C91" w:rsidRDefault="00307C91" w:rsidP="00445B25">
      <w:pPr>
        <w:rPr>
          <w:i/>
          <w:iCs/>
          <w:sz w:val="18"/>
          <w:szCs w:val="22"/>
        </w:rPr>
      </w:pPr>
    </w:p>
    <w:p w14:paraId="4E09885A" w14:textId="77777777" w:rsidR="00307C91" w:rsidRDefault="00307C91" w:rsidP="00445B25">
      <w:pPr>
        <w:rPr>
          <w:i/>
          <w:iCs/>
          <w:sz w:val="18"/>
          <w:szCs w:val="22"/>
        </w:rPr>
      </w:pPr>
    </w:p>
    <w:p w14:paraId="2351BFD5" w14:textId="77777777" w:rsidR="00307C91" w:rsidRDefault="00307C91" w:rsidP="00445B25">
      <w:pPr>
        <w:rPr>
          <w:i/>
          <w:iCs/>
          <w:sz w:val="18"/>
          <w:szCs w:val="22"/>
        </w:rPr>
      </w:pPr>
    </w:p>
    <w:p w14:paraId="1DA1498C" w14:textId="77777777" w:rsidR="00494C7D" w:rsidRDefault="00494C7D" w:rsidP="00445B25">
      <w:pPr>
        <w:rPr>
          <w:i/>
          <w:iCs/>
          <w:sz w:val="18"/>
          <w:szCs w:val="22"/>
        </w:rPr>
      </w:pPr>
    </w:p>
    <w:p w14:paraId="48969A88" w14:textId="77777777" w:rsidR="00494C7D" w:rsidRDefault="00494C7D" w:rsidP="00445B25">
      <w:pPr>
        <w:rPr>
          <w:i/>
          <w:iCs/>
          <w:sz w:val="18"/>
          <w:szCs w:val="22"/>
        </w:rPr>
      </w:pPr>
    </w:p>
    <w:p w14:paraId="7860011E" w14:textId="77777777" w:rsidR="00494C7D" w:rsidRDefault="00494C7D" w:rsidP="00445B25">
      <w:pPr>
        <w:rPr>
          <w:i/>
          <w:iCs/>
          <w:sz w:val="18"/>
          <w:szCs w:val="22"/>
        </w:rPr>
      </w:pPr>
    </w:p>
    <w:p w14:paraId="2A21DD43" w14:textId="77777777" w:rsidR="00494C7D" w:rsidRDefault="00494C7D" w:rsidP="00445B25">
      <w:pPr>
        <w:rPr>
          <w:i/>
          <w:iCs/>
          <w:sz w:val="18"/>
          <w:szCs w:val="22"/>
        </w:rPr>
      </w:pPr>
    </w:p>
    <w:p w14:paraId="4FA8B322" w14:textId="77777777" w:rsidR="00494C7D" w:rsidRDefault="00494C7D" w:rsidP="00445B25">
      <w:pPr>
        <w:rPr>
          <w:i/>
          <w:iCs/>
          <w:sz w:val="18"/>
          <w:szCs w:val="22"/>
        </w:rPr>
      </w:pPr>
    </w:p>
    <w:p w14:paraId="3FBBD77D" w14:textId="77777777" w:rsidR="00494C7D" w:rsidRDefault="00494C7D" w:rsidP="00445B25">
      <w:pPr>
        <w:rPr>
          <w:i/>
          <w:iCs/>
          <w:sz w:val="18"/>
          <w:szCs w:val="22"/>
        </w:rPr>
      </w:pPr>
    </w:p>
    <w:p w14:paraId="47F84C82" w14:textId="77777777" w:rsidR="00494C7D" w:rsidRDefault="00494C7D" w:rsidP="00445B25">
      <w:pPr>
        <w:rPr>
          <w:i/>
          <w:iCs/>
          <w:sz w:val="18"/>
          <w:szCs w:val="22"/>
        </w:rPr>
      </w:pPr>
    </w:p>
    <w:p w14:paraId="469EC051" w14:textId="77777777" w:rsidR="00494C7D" w:rsidRDefault="00494C7D" w:rsidP="00445B25">
      <w:pPr>
        <w:rPr>
          <w:i/>
          <w:iCs/>
          <w:sz w:val="18"/>
          <w:szCs w:val="22"/>
        </w:rPr>
      </w:pPr>
    </w:p>
    <w:p w14:paraId="0E153747" w14:textId="77777777" w:rsidR="00494C7D" w:rsidRDefault="00494C7D" w:rsidP="00445B25">
      <w:pPr>
        <w:rPr>
          <w:i/>
          <w:iCs/>
          <w:sz w:val="18"/>
          <w:szCs w:val="22"/>
        </w:rPr>
      </w:pPr>
    </w:p>
    <w:p w14:paraId="2A013B47" w14:textId="77777777" w:rsidR="00494C7D" w:rsidRDefault="00494C7D" w:rsidP="00445B25">
      <w:pPr>
        <w:rPr>
          <w:i/>
          <w:iCs/>
          <w:sz w:val="18"/>
          <w:szCs w:val="22"/>
        </w:rPr>
      </w:pPr>
    </w:p>
    <w:p w14:paraId="52751190" w14:textId="77777777" w:rsidR="00494C7D" w:rsidRDefault="00494C7D" w:rsidP="00445B25">
      <w:pPr>
        <w:rPr>
          <w:i/>
          <w:iCs/>
          <w:sz w:val="18"/>
          <w:szCs w:val="22"/>
        </w:rPr>
      </w:pPr>
    </w:p>
    <w:p w14:paraId="71598B0E" w14:textId="77777777" w:rsidR="00494C7D" w:rsidRDefault="00494C7D" w:rsidP="00445B25">
      <w:pPr>
        <w:rPr>
          <w:i/>
          <w:iCs/>
          <w:sz w:val="18"/>
          <w:szCs w:val="22"/>
        </w:rPr>
      </w:pPr>
    </w:p>
    <w:p w14:paraId="7CFDA336" w14:textId="77777777" w:rsidR="00494C7D" w:rsidRDefault="00494C7D" w:rsidP="00445B25">
      <w:pPr>
        <w:rPr>
          <w:i/>
          <w:iCs/>
          <w:sz w:val="18"/>
          <w:szCs w:val="22"/>
        </w:rPr>
      </w:pPr>
    </w:p>
    <w:p w14:paraId="16902B09" w14:textId="77777777" w:rsidR="00494C7D" w:rsidRDefault="00494C7D" w:rsidP="00445B25">
      <w:pPr>
        <w:rPr>
          <w:i/>
          <w:iCs/>
          <w:sz w:val="18"/>
          <w:szCs w:val="22"/>
        </w:rPr>
      </w:pPr>
    </w:p>
    <w:p w14:paraId="4013BA89" w14:textId="77777777" w:rsidR="00494C7D" w:rsidRDefault="00494C7D" w:rsidP="00445B25">
      <w:pPr>
        <w:rPr>
          <w:i/>
          <w:iCs/>
          <w:sz w:val="18"/>
          <w:szCs w:val="22"/>
        </w:rPr>
      </w:pPr>
    </w:p>
    <w:p w14:paraId="0EB06DE9" w14:textId="77777777" w:rsidR="00494C7D" w:rsidRDefault="00494C7D" w:rsidP="00445B25">
      <w:pPr>
        <w:rPr>
          <w:i/>
          <w:iCs/>
          <w:sz w:val="18"/>
          <w:szCs w:val="22"/>
        </w:rPr>
      </w:pPr>
    </w:p>
    <w:p w14:paraId="29350D69" w14:textId="77777777" w:rsidR="00494C7D" w:rsidRDefault="00494C7D" w:rsidP="00445B25">
      <w:pPr>
        <w:rPr>
          <w:i/>
          <w:iCs/>
          <w:sz w:val="18"/>
          <w:szCs w:val="22"/>
        </w:rPr>
      </w:pPr>
    </w:p>
    <w:p w14:paraId="66837E4D" w14:textId="77777777" w:rsidR="00494C7D" w:rsidRDefault="00494C7D" w:rsidP="00445B25">
      <w:pPr>
        <w:rPr>
          <w:i/>
          <w:iCs/>
          <w:sz w:val="18"/>
          <w:szCs w:val="22"/>
        </w:rPr>
      </w:pPr>
    </w:p>
    <w:p w14:paraId="276AC64D" w14:textId="77777777" w:rsidR="00494C7D" w:rsidRDefault="00494C7D" w:rsidP="00445B25">
      <w:pPr>
        <w:rPr>
          <w:i/>
          <w:iCs/>
          <w:sz w:val="18"/>
          <w:szCs w:val="22"/>
        </w:rPr>
      </w:pPr>
    </w:p>
    <w:p w14:paraId="11813877" w14:textId="77777777" w:rsidR="00494C7D" w:rsidRDefault="00494C7D" w:rsidP="00445B25">
      <w:pPr>
        <w:rPr>
          <w:i/>
          <w:iCs/>
          <w:sz w:val="18"/>
          <w:szCs w:val="22"/>
        </w:rPr>
      </w:pPr>
    </w:p>
    <w:p w14:paraId="691CDE5B" w14:textId="77777777" w:rsidR="00494C7D" w:rsidRDefault="00494C7D" w:rsidP="00445B25">
      <w:pPr>
        <w:rPr>
          <w:i/>
          <w:iCs/>
          <w:sz w:val="18"/>
          <w:szCs w:val="22"/>
        </w:rPr>
      </w:pPr>
    </w:p>
    <w:p w14:paraId="5FF9B2DB" w14:textId="77777777" w:rsidR="00494C7D" w:rsidRDefault="00494C7D" w:rsidP="00445B25">
      <w:pPr>
        <w:rPr>
          <w:i/>
          <w:iCs/>
          <w:sz w:val="18"/>
          <w:szCs w:val="22"/>
        </w:rPr>
      </w:pPr>
    </w:p>
    <w:p w14:paraId="220396E6" w14:textId="77777777" w:rsidR="00494C7D" w:rsidRDefault="00494C7D" w:rsidP="00445B25">
      <w:pPr>
        <w:rPr>
          <w:i/>
          <w:iCs/>
          <w:sz w:val="18"/>
          <w:szCs w:val="22"/>
        </w:rPr>
      </w:pPr>
    </w:p>
    <w:sectPr w:rsidR="00494C7D" w:rsidSect="00BE7170">
      <w:headerReference w:type="default" r:id="rId7"/>
      <w:pgSz w:w="12240" w:h="15840" w:code="1"/>
      <w:pgMar w:top="1728" w:right="907" w:bottom="2592" w:left="1267" w:header="360" w:footer="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E524" w14:textId="77777777" w:rsidR="00536FA9" w:rsidRDefault="00536FA9">
      <w:r>
        <w:separator/>
      </w:r>
    </w:p>
  </w:endnote>
  <w:endnote w:type="continuationSeparator" w:id="0">
    <w:p w14:paraId="3DF3474B" w14:textId="77777777" w:rsidR="00536FA9" w:rsidRDefault="0053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13E3C" w14:textId="77777777" w:rsidR="00536FA9" w:rsidRDefault="00536FA9">
      <w:r>
        <w:separator/>
      </w:r>
    </w:p>
  </w:footnote>
  <w:footnote w:type="continuationSeparator" w:id="0">
    <w:p w14:paraId="5C91FB8B" w14:textId="77777777" w:rsidR="00536FA9" w:rsidRDefault="0053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9A78" w14:textId="77777777" w:rsidR="00C5522C" w:rsidRPr="00C83657" w:rsidRDefault="00B451AC" w:rsidP="00C83657">
    <w:pPr>
      <w:pStyle w:val="Header"/>
      <w:tabs>
        <w:tab w:val="left" w:pos="7200"/>
      </w:tabs>
    </w:pPr>
    <w:r>
      <w:rPr>
        <w:noProof/>
      </w:rPr>
      <mc:AlternateContent>
        <mc:Choice Requires="wps">
          <w:drawing>
            <wp:anchor distT="0" distB="0" distL="114300" distR="114300" simplePos="0" relativeHeight="251657728" behindDoc="1" locked="0" layoutInCell="0" allowOverlap="1" wp14:anchorId="60F49C51" wp14:editId="231DC3B7">
              <wp:simplePos x="0" y="0"/>
              <wp:positionH relativeFrom="column">
                <wp:posOffset>5024755</wp:posOffset>
              </wp:positionH>
              <wp:positionV relativeFrom="paragraph">
                <wp:posOffset>428625</wp:posOffset>
              </wp:positionV>
              <wp:extent cx="1299845" cy="9080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84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D3152" id="Rectangle 2" o:spid="_x0000_s1026" style="position:absolute;margin-left:395.65pt;margin-top:33.75pt;width:102.35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" o:allowincell="f" stroked="f"/>
          </w:pict>
        </mc:Fallback>
      </mc:AlternateContent>
    </w:r>
    <w:r>
      <w:rPr>
        <w:noProof/>
      </w:rPr>
      <mc:AlternateContent>
        <mc:Choice Requires="wps">
          <w:drawing>
            <wp:anchor distT="0" distB="0" distL="114300" distR="114300" simplePos="0" relativeHeight="251656704" behindDoc="1" locked="0" layoutInCell="0" allowOverlap="1" wp14:anchorId="47EA19B9" wp14:editId="7AE9AAAA">
              <wp:simplePos x="0" y="0"/>
              <wp:positionH relativeFrom="column">
                <wp:posOffset>4743450</wp:posOffset>
              </wp:positionH>
              <wp:positionV relativeFrom="paragraph">
                <wp:posOffset>447675</wp:posOffset>
              </wp:positionV>
              <wp:extent cx="1338580" cy="9080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DCB04" id="Rectangle 1" o:spid="_x0000_s1026" style="position:absolute;margin-left:373.5pt;margin-top:35.25pt;width:105.4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" o:allowincell="f" stroked="f"/>
          </w:pict>
        </mc:Fallback>
      </mc:AlternateContent>
    </w:r>
    <w:r>
      <w:rPr>
        <w:noProof/>
      </w:rPr>
      <w:drawing>
        <wp:anchor distT="0" distB="0" distL="114300" distR="114300" simplePos="0" relativeHeight="251658752" behindDoc="0" locked="0" layoutInCell="1" allowOverlap="1" wp14:anchorId="71454181" wp14:editId="08EED48C">
          <wp:simplePos x="0" y="0"/>
          <wp:positionH relativeFrom="column">
            <wp:posOffset>5076190</wp:posOffset>
          </wp:positionH>
          <wp:positionV relativeFrom="paragraph">
            <wp:posOffset>128270</wp:posOffset>
          </wp:positionV>
          <wp:extent cx="1371600" cy="550545"/>
          <wp:effectExtent l="0" t="0" r="0" b="0"/>
          <wp:wrapNone/>
          <wp:docPr id="3" name="Picture 3" descr="NEWB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Bel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505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A309032"/>
    <w:lvl w:ilvl="0">
      <w:start w:val="1"/>
      <w:numFmt w:val="decimal"/>
      <w:pStyle w:val="PRT"/>
      <w:suff w:val="nothing"/>
      <w:lvlText w:val="PART %1 - "/>
      <w:lvlJc w:val="left"/>
      <w:pPr>
        <w:ind w:left="0" w:firstLine="0"/>
      </w:pPr>
    </w:lvl>
    <w:lvl w:ilvl="1">
      <w:numFmt w:val="decimal"/>
      <w:pStyle w:val="SUT"/>
      <w:suff w:val="nothing"/>
      <w:lvlText w:val="SCHEDULE %2 - "/>
      <w:lvlJc w:val="left"/>
      <w:pPr>
        <w:ind w:left="0" w:firstLine="0"/>
      </w:pPr>
    </w:lvl>
    <w:lvl w:ilvl="2">
      <w:numFmt w:val="decimal"/>
      <w:pStyle w:val="DST"/>
      <w:suff w:val="nothing"/>
      <w:lvlText w:val="PRODUCT DATA SHEET %3 - "/>
      <w:lvlJc w:val="left"/>
      <w:pPr>
        <w:ind w:left="0" w:firstLine="0"/>
      </w:pPr>
    </w:lvl>
    <w:lvl w:ilvl="3">
      <w:start w:val="1"/>
      <w:numFmt w:val="decimal"/>
      <w:pStyle w:val="ART"/>
      <w:lvlText w:val="%1.%4"/>
      <w:lvlJc w:val="left"/>
      <w:pPr>
        <w:tabs>
          <w:tab w:val="num" w:pos="864"/>
        </w:tabs>
        <w:ind w:left="864" w:hanging="864"/>
      </w:pPr>
    </w:lvl>
    <w:lvl w:ilvl="4">
      <w:start w:val="1"/>
      <w:numFmt w:val="upperLetter"/>
      <w:lvlText w:val="%5."/>
      <w:lvlJc w:val="left"/>
      <w:pPr>
        <w:tabs>
          <w:tab w:val="num" w:pos="864"/>
        </w:tabs>
        <w:ind w:left="864" w:hanging="576"/>
      </w:pPr>
      <w:rPr>
        <w:b w:val="0"/>
        <w:color w:val="auto"/>
      </w:rPr>
    </w:lvl>
    <w:lvl w:ilvl="5">
      <w:start w:val="1"/>
      <w:numFmt w:val="decimal"/>
      <w:pStyle w:val="PR2"/>
      <w:lvlText w:val="%6."/>
      <w:lvlJc w:val="left"/>
      <w:pPr>
        <w:tabs>
          <w:tab w:val="num" w:pos="1440"/>
        </w:tabs>
        <w:ind w:left="1440" w:hanging="576"/>
      </w:pPr>
      <w:rPr>
        <w:b w:val="0"/>
      </w:rPr>
    </w:lvl>
    <w:lvl w:ilvl="6">
      <w:start w:val="1"/>
      <w:numFmt w:val="lowerLetter"/>
      <w:pStyle w:val="PR3"/>
      <w:lvlText w:val="%7."/>
      <w:lvlJc w:val="left"/>
      <w:pPr>
        <w:tabs>
          <w:tab w:val="num" w:pos="2016"/>
        </w:tabs>
        <w:ind w:left="2016" w:hanging="576"/>
      </w:pPr>
      <w:rPr>
        <w:color w:val="auto"/>
      </w:rPr>
    </w:lvl>
    <w:lvl w:ilvl="7">
      <w:start w:val="1"/>
      <w:numFmt w:val="decimal"/>
      <w:pStyle w:val="PR4"/>
      <w:lvlText w:val="%8)"/>
      <w:lvlJc w:val="left"/>
      <w:pPr>
        <w:tabs>
          <w:tab w:val="num" w:pos="2592"/>
        </w:tabs>
        <w:ind w:left="2592" w:hanging="576"/>
      </w:pPr>
      <w:rPr>
        <w:b w:val="0"/>
      </w:rPr>
    </w:lvl>
    <w:lvl w:ilvl="8">
      <w:start w:val="1"/>
      <w:numFmt w:val="lowerLetter"/>
      <w:pStyle w:val="PR5"/>
      <w:lvlText w:val="%9)"/>
      <w:lvlJc w:val="left"/>
      <w:pPr>
        <w:tabs>
          <w:tab w:val="num" w:pos="3456"/>
        </w:tabs>
        <w:ind w:left="3456" w:hanging="576"/>
      </w:pPr>
    </w:lvl>
  </w:abstractNum>
  <w:abstractNum w:abstractNumId="1" w15:restartNumberingAfterBreak="0">
    <w:nsid w:val="00A61EBE"/>
    <w:multiLevelType w:val="hybridMultilevel"/>
    <w:tmpl w:val="60506476"/>
    <w:lvl w:ilvl="0" w:tplc="7414C12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12057D3"/>
    <w:multiLevelType w:val="hybridMultilevel"/>
    <w:tmpl w:val="9266DC5A"/>
    <w:lvl w:ilvl="0" w:tplc="9FA859C2">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5A4A45"/>
    <w:multiLevelType w:val="hybridMultilevel"/>
    <w:tmpl w:val="494C4848"/>
    <w:lvl w:ilvl="0" w:tplc="6EBA45B4">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521809"/>
    <w:multiLevelType w:val="hybridMultilevel"/>
    <w:tmpl w:val="54B88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53290"/>
    <w:multiLevelType w:val="hybridMultilevel"/>
    <w:tmpl w:val="EF8431FC"/>
    <w:lvl w:ilvl="0" w:tplc="B814783C">
      <w:start w:val="1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C12666"/>
    <w:multiLevelType w:val="hybridMultilevel"/>
    <w:tmpl w:val="6E74B352"/>
    <w:lvl w:ilvl="0" w:tplc="FFFFFFFF">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256BCA"/>
    <w:multiLevelType w:val="hybridMultilevel"/>
    <w:tmpl w:val="EF46DCCA"/>
    <w:lvl w:ilvl="0" w:tplc="BBC2B47E">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4C1C66"/>
    <w:multiLevelType w:val="multilevel"/>
    <w:tmpl w:val="5EFAFD1A"/>
    <w:lvl w:ilvl="0">
      <w:start w:val="3"/>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DC5E36"/>
    <w:multiLevelType w:val="hybridMultilevel"/>
    <w:tmpl w:val="2A2C5984"/>
    <w:lvl w:ilvl="0" w:tplc="993C1D0A">
      <w:start w:val="3"/>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351CE"/>
    <w:multiLevelType w:val="hybridMultilevel"/>
    <w:tmpl w:val="61125598"/>
    <w:lvl w:ilvl="0" w:tplc="FA7C1F2E">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BE7AE7"/>
    <w:multiLevelType w:val="hybridMultilevel"/>
    <w:tmpl w:val="87787082"/>
    <w:lvl w:ilvl="0" w:tplc="88A49D2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85C1C06"/>
    <w:multiLevelType w:val="hybridMultilevel"/>
    <w:tmpl w:val="93CC9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41862"/>
    <w:multiLevelType w:val="hybridMultilevel"/>
    <w:tmpl w:val="1EF056FE"/>
    <w:lvl w:ilvl="0" w:tplc="2BDAD76A">
      <w:start w:val="1"/>
      <w:numFmt w:val="bullet"/>
      <w:lvlText w:val=""/>
      <w:lvlJc w:val="left"/>
      <w:pPr>
        <w:tabs>
          <w:tab w:val="num" w:pos="3600"/>
        </w:tabs>
        <w:ind w:left="3600" w:hanging="720"/>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CFF6145"/>
    <w:multiLevelType w:val="hybridMultilevel"/>
    <w:tmpl w:val="2BB07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D3E38"/>
    <w:multiLevelType w:val="hybridMultilevel"/>
    <w:tmpl w:val="07688B9E"/>
    <w:lvl w:ilvl="0" w:tplc="8662EA8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D14A6"/>
    <w:multiLevelType w:val="hybridMultilevel"/>
    <w:tmpl w:val="C9E2A018"/>
    <w:lvl w:ilvl="0" w:tplc="D27A273E">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20344E"/>
    <w:multiLevelType w:val="hybridMultilevel"/>
    <w:tmpl w:val="B96ABD58"/>
    <w:lvl w:ilvl="0" w:tplc="D27A273E">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E02062"/>
    <w:multiLevelType w:val="multilevel"/>
    <w:tmpl w:val="0422E598"/>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0E7EEF"/>
    <w:multiLevelType w:val="hybridMultilevel"/>
    <w:tmpl w:val="D44CE994"/>
    <w:lvl w:ilvl="0" w:tplc="A6FEFA74">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3603389"/>
    <w:multiLevelType w:val="hybridMultilevel"/>
    <w:tmpl w:val="CBF05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6D6BE3"/>
    <w:multiLevelType w:val="hybridMultilevel"/>
    <w:tmpl w:val="2BB07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E84079"/>
    <w:multiLevelType w:val="hybridMultilevel"/>
    <w:tmpl w:val="32788064"/>
    <w:lvl w:ilvl="0" w:tplc="D778ACC2">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6812F49"/>
    <w:multiLevelType w:val="hybridMultilevel"/>
    <w:tmpl w:val="6A9C4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B83B5B"/>
    <w:multiLevelType w:val="hybridMultilevel"/>
    <w:tmpl w:val="247E7CD0"/>
    <w:lvl w:ilvl="0" w:tplc="0210809C">
      <w:start w:val="5"/>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037CB"/>
    <w:multiLevelType w:val="hybridMultilevel"/>
    <w:tmpl w:val="87288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606DE"/>
    <w:multiLevelType w:val="hybridMultilevel"/>
    <w:tmpl w:val="1842E766"/>
    <w:lvl w:ilvl="0" w:tplc="4C4A37AC">
      <w:numFmt w:val="bullet"/>
      <w:lvlText w:val="-"/>
      <w:lvlJc w:val="left"/>
      <w:pPr>
        <w:tabs>
          <w:tab w:val="num" w:pos="1755"/>
        </w:tabs>
        <w:ind w:left="1755" w:hanging="360"/>
      </w:pPr>
      <w:rPr>
        <w:rFonts w:ascii="Times New Roman" w:eastAsia="Times New Roman" w:hAnsi="Times New Roman" w:cs="Times New Roman" w:hint="default"/>
      </w:rPr>
    </w:lvl>
    <w:lvl w:ilvl="1" w:tplc="04090003" w:tentative="1">
      <w:start w:val="1"/>
      <w:numFmt w:val="bullet"/>
      <w:lvlText w:val="o"/>
      <w:lvlJc w:val="left"/>
      <w:pPr>
        <w:tabs>
          <w:tab w:val="num" w:pos="2475"/>
        </w:tabs>
        <w:ind w:left="2475" w:hanging="360"/>
      </w:pPr>
      <w:rPr>
        <w:rFonts w:ascii="Courier New" w:hAnsi="Courier New" w:hint="default"/>
      </w:rPr>
    </w:lvl>
    <w:lvl w:ilvl="2" w:tplc="04090005" w:tentative="1">
      <w:start w:val="1"/>
      <w:numFmt w:val="bullet"/>
      <w:lvlText w:val=""/>
      <w:lvlJc w:val="left"/>
      <w:pPr>
        <w:tabs>
          <w:tab w:val="num" w:pos="3195"/>
        </w:tabs>
        <w:ind w:left="3195" w:hanging="360"/>
      </w:pPr>
      <w:rPr>
        <w:rFonts w:ascii="Wingdings" w:hAnsi="Wingdings" w:hint="default"/>
      </w:rPr>
    </w:lvl>
    <w:lvl w:ilvl="3" w:tplc="04090001" w:tentative="1">
      <w:start w:val="1"/>
      <w:numFmt w:val="bullet"/>
      <w:lvlText w:val=""/>
      <w:lvlJc w:val="left"/>
      <w:pPr>
        <w:tabs>
          <w:tab w:val="num" w:pos="3915"/>
        </w:tabs>
        <w:ind w:left="3915" w:hanging="360"/>
      </w:pPr>
      <w:rPr>
        <w:rFonts w:ascii="Symbol" w:hAnsi="Symbol" w:hint="default"/>
      </w:rPr>
    </w:lvl>
    <w:lvl w:ilvl="4" w:tplc="04090003" w:tentative="1">
      <w:start w:val="1"/>
      <w:numFmt w:val="bullet"/>
      <w:lvlText w:val="o"/>
      <w:lvlJc w:val="left"/>
      <w:pPr>
        <w:tabs>
          <w:tab w:val="num" w:pos="4635"/>
        </w:tabs>
        <w:ind w:left="4635" w:hanging="360"/>
      </w:pPr>
      <w:rPr>
        <w:rFonts w:ascii="Courier New" w:hAnsi="Courier New" w:hint="default"/>
      </w:rPr>
    </w:lvl>
    <w:lvl w:ilvl="5" w:tplc="04090005" w:tentative="1">
      <w:start w:val="1"/>
      <w:numFmt w:val="bullet"/>
      <w:lvlText w:val=""/>
      <w:lvlJc w:val="left"/>
      <w:pPr>
        <w:tabs>
          <w:tab w:val="num" w:pos="5355"/>
        </w:tabs>
        <w:ind w:left="5355" w:hanging="360"/>
      </w:pPr>
      <w:rPr>
        <w:rFonts w:ascii="Wingdings" w:hAnsi="Wingdings" w:hint="default"/>
      </w:rPr>
    </w:lvl>
    <w:lvl w:ilvl="6" w:tplc="04090001" w:tentative="1">
      <w:start w:val="1"/>
      <w:numFmt w:val="bullet"/>
      <w:lvlText w:val=""/>
      <w:lvlJc w:val="left"/>
      <w:pPr>
        <w:tabs>
          <w:tab w:val="num" w:pos="6075"/>
        </w:tabs>
        <w:ind w:left="6075" w:hanging="360"/>
      </w:pPr>
      <w:rPr>
        <w:rFonts w:ascii="Symbol" w:hAnsi="Symbol" w:hint="default"/>
      </w:rPr>
    </w:lvl>
    <w:lvl w:ilvl="7" w:tplc="04090003" w:tentative="1">
      <w:start w:val="1"/>
      <w:numFmt w:val="bullet"/>
      <w:lvlText w:val="o"/>
      <w:lvlJc w:val="left"/>
      <w:pPr>
        <w:tabs>
          <w:tab w:val="num" w:pos="6795"/>
        </w:tabs>
        <w:ind w:left="6795" w:hanging="360"/>
      </w:pPr>
      <w:rPr>
        <w:rFonts w:ascii="Courier New" w:hAnsi="Courier New" w:hint="default"/>
      </w:rPr>
    </w:lvl>
    <w:lvl w:ilvl="8" w:tplc="04090005" w:tentative="1">
      <w:start w:val="1"/>
      <w:numFmt w:val="bullet"/>
      <w:lvlText w:val=""/>
      <w:lvlJc w:val="left"/>
      <w:pPr>
        <w:tabs>
          <w:tab w:val="num" w:pos="7515"/>
        </w:tabs>
        <w:ind w:left="7515" w:hanging="360"/>
      </w:pPr>
      <w:rPr>
        <w:rFonts w:ascii="Wingdings" w:hAnsi="Wingdings" w:hint="default"/>
      </w:rPr>
    </w:lvl>
  </w:abstractNum>
  <w:abstractNum w:abstractNumId="27" w15:restartNumberingAfterBreak="0">
    <w:nsid w:val="50B86E06"/>
    <w:multiLevelType w:val="hybridMultilevel"/>
    <w:tmpl w:val="EB86F698"/>
    <w:lvl w:ilvl="0" w:tplc="CD9EC0B0">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660AAA"/>
    <w:multiLevelType w:val="hybridMultilevel"/>
    <w:tmpl w:val="3DF65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9F65D8"/>
    <w:multiLevelType w:val="hybridMultilevel"/>
    <w:tmpl w:val="0292F116"/>
    <w:lvl w:ilvl="0" w:tplc="FFFFFFFF">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0F4BB0"/>
    <w:multiLevelType w:val="hybridMultilevel"/>
    <w:tmpl w:val="5C187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94B91"/>
    <w:multiLevelType w:val="hybridMultilevel"/>
    <w:tmpl w:val="66F8D7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9B4686"/>
    <w:multiLevelType w:val="hybridMultilevel"/>
    <w:tmpl w:val="1C96E5F4"/>
    <w:lvl w:ilvl="0" w:tplc="362A778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695401C"/>
    <w:multiLevelType w:val="hybridMultilevel"/>
    <w:tmpl w:val="33268FC6"/>
    <w:lvl w:ilvl="0" w:tplc="F77CE754">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140916"/>
    <w:multiLevelType w:val="hybridMultilevel"/>
    <w:tmpl w:val="7AF0BE98"/>
    <w:lvl w:ilvl="0" w:tplc="ADA07870">
      <w:start w:val="12"/>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0A728B"/>
    <w:multiLevelType w:val="hybridMultilevel"/>
    <w:tmpl w:val="53C413B6"/>
    <w:lvl w:ilvl="0" w:tplc="853A6FAC">
      <w:start w:val="8"/>
      <w:numFmt w:val="upperLetter"/>
      <w:lvlText w:val="%1."/>
      <w:lvlJc w:val="left"/>
      <w:pPr>
        <w:tabs>
          <w:tab w:val="num" w:pos="1080"/>
        </w:tabs>
        <w:ind w:left="1080" w:hanging="360"/>
      </w:pPr>
      <w:rPr>
        <w:rFonts w:hint="default"/>
        <w:b w:val="0"/>
        <w:i w:val="0"/>
        <w:color w:val="auto"/>
        <w:szCs w:val="20"/>
      </w:rPr>
    </w:lvl>
    <w:lvl w:ilvl="1" w:tplc="C03E9D52">
      <w:start w:val="8"/>
      <w:numFmt w:val="decimal"/>
      <w:lvlText w:val="%2."/>
      <w:lvlJc w:val="left"/>
      <w:pPr>
        <w:tabs>
          <w:tab w:val="num" w:pos="1350"/>
        </w:tabs>
        <w:ind w:left="1350" w:hanging="360"/>
      </w:pPr>
      <w:rPr>
        <w:rFonts w:hint="default"/>
        <w:b w:val="0"/>
        <w:i w:val="0"/>
        <w:color w:val="auto"/>
        <w:szCs w:val="20"/>
      </w:rPr>
    </w:lvl>
    <w:lvl w:ilvl="2" w:tplc="C3F8A4F4">
      <w:start w:val="1"/>
      <w:numFmt w:val="lowerLetter"/>
      <w:lvlText w:val="%3."/>
      <w:lvlJc w:val="right"/>
      <w:pPr>
        <w:tabs>
          <w:tab w:val="num" w:pos="2160"/>
        </w:tabs>
        <w:ind w:left="2160" w:hanging="180"/>
      </w:pPr>
      <w:rPr>
        <w:rFonts w:hint="default"/>
        <w:b w:val="0"/>
        <w:i w:val="0"/>
        <w:color w:val="auto"/>
        <w:szCs w:val="2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9D43EE8"/>
    <w:multiLevelType w:val="hybridMultilevel"/>
    <w:tmpl w:val="54B05BA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9356B2"/>
    <w:multiLevelType w:val="hybridMultilevel"/>
    <w:tmpl w:val="787CC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AE6403"/>
    <w:multiLevelType w:val="hybridMultilevel"/>
    <w:tmpl w:val="0A9E9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B02BCC"/>
    <w:multiLevelType w:val="hybridMultilevel"/>
    <w:tmpl w:val="A88CADD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5C18DB"/>
    <w:multiLevelType w:val="hybridMultilevel"/>
    <w:tmpl w:val="BF62BC0E"/>
    <w:lvl w:ilvl="0" w:tplc="74D0D36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F7445D"/>
    <w:multiLevelType w:val="hybridMultilevel"/>
    <w:tmpl w:val="A8E25184"/>
    <w:lvl w:ilvl="0" w:tplc="17580B36">
      <w:start w:val="7"/>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D35B29"/>
    <w:multiLevelType w:val="hybridMultilevel"/>
    <w:tmpl w:val="54B05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251981"/>
    <w:multiLevelType w:val="hybridMultilevel"/>
    <w:tmpl w:val="5080B5E6"/>
    <w:lvl w:ilvl="0" w:tplc="71E00E66">
      <w:start w:val="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7770B4"/>
    <w:multiLevelType w:val="hybridMultilevel"/>
    <w:tmpl w:val="35B84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8930DF"/>
    <w:multiLevelType w:val="hybridMultilevel"/>
    <w:tmpl w:val="6E74B352"/>
    <w:lvl w:ilvl="0" w:tplc="4EB299A8">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663824"/>
    <w:multiLevelType w:val="hybridMultilevel"/>
    <w:tmpl w:val="E4123C0A"/>
    <w:lvl w:ilvl="0" w:tplc="6890C5E6">
      <w:start w:val="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BA750C"/>
    <w:multiLevelType w:val="multilevel"/>
    <w:tmpl w:val="33268FC6"/>
    <w:lvl w:ilvl="0">
      <w:start w:val="3"/>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12640508">
    <w:abstractNumId w:val="23"/>
  </w:num>
  <w:num w:numId="2" w16cid:durableId="309022281">
    <w:abstractNumId w:val="26"/>
  </w:num>
  <w:num w:numId="3" w16cid:durableId="899898701">
    <w:abstractNumId w:val="31"/>
  </w:num>
  <w:num w:numId="4" w16cid:durableId="2007050118">
    <w:abstractNumId w:val="15"/>
  </w:num>
  <w:num w:numId="5" w16cid:durableId="71853041">
    <w:abstractNumId w:val="33"/>
  </w:num>
  <w:num w:numId="6" w16cid:durableId="1175223370">
    <w:abstractNumId w:val="47"/>
  </w:num>
  <w:num w:numId="7" w16cid:durableId="164788650">
    <w:abstractNumId w:val="16"/>
  </w:num>
  <w:num w:numId="8" w16cid:durableId="1615284064">
    <w:abstractNumId w:val="17"/>
  </w:num>
  <w:num w:numId="9" w16cid:durableId="321861303">
    <w:abstractNumId w:val="1"/>
  </w:num>
  <w:num w:numId="10" w16cid:durableId="1770848551">
    <w:abstractNumId w:val="11"/>
  </w:num>
  <w:num w:numId="11" w16cid:durableId="224487514">
    <w:abstractNumId w:val="32"/>
  </w:num>
  <w:num w:numId="12" w16cid:durableId="1607078030">
    <w:abstractNumId w:val="13"/>
  </w:num>
  <w:num w:numId="13" w16cid:durableId="1510409541">
    <w:abstractNumId w:val="40"/>
  </w:num>
  <w:num w:numId="14" w16cid:durableId="1965767811">
    <w:abstractNumId w:val="22"/>
  </w:num>
  <w:num w:numId="15" w16cid:durableId="2127041482">
    <w:abstractNumId w:val="19"/>
  </w:num>
  <w:num w:numId="16" w16cid:durableId="1013654532">
    <w:abstractNumId w:val="12"/>
  </w:num>
  <w:num w:numId="17" w16cid:durableId="303628611">
    <w:abstractNumId w:val="20"/>
  </w:num>
  <w:num w:numId="18" w16cid:durableId="1682005983">
    <w:abstractNumId w:val="4"/>
  </w:num>
  <w:num w:numId="19" w16cid:durableId="1252591204">
    <w:abstractNumId w:val="21"/>
  </w:num>
  <w:num w:numId="20" w16cid:durableId="1520654361">
    <w:abstractNumId w:val="44"/>
  </w:num>
  <w:num w:numId="21" w16cid:durableId="1782256845">
    <w:abstractNumId w:val="14"/>
  </w:num>
  <w:num w:numId="22" w16cid:durableId="1733235286">
    <w:abstractNumId w:val="37"/>
  </w:num>
  <w:num w:numId="23" w16cid:durableId="2054305032">
    <w:abstractNumId w:val="38"/>
  </w:num>
  <w:num w:numId="24" w16cid:durableId="1100644231">
    <w:abstractNumId w:val="25"/>
  </w:num>
  <w:num w:numId="25" w16cid:durableId="599486869">
    <w:abstractNumId w:val="28"/>
  </w:num>
  <w:num w:numId="26" w16cid:durableId="1088114425">
    <w:abstractNumId w:val="30"/>
  </w:num>
  <w:num w:numId="27" w16cid:durableId="37290014">
    <w:abstractNumId w:val="42"/>
  </w:num>
  <w:num w:numId="28" w16cid:durableId="703363419">
    <w:abstractNumId w:val="27"/>
  </w:num>
  <w:num w:numId="29" w16cid:durableId="462894100">
    <w:abstractNumId w:val="45"/>
  </w:num>
  <w:num w:numId="30" w16cid:durableId="163057535">
    <w:abstractNumId w:val="10"/>
  </w:num>
  <w:num w:numId="31" w16cid:durableId="206334681">
    <w:abstractNumId w:val="36"/>
  </w:num>
  <w:num w:numId="32" w16cid:durableId="2045015640">
    <w:abstractNumId w:val="3"/>
  </w:num>
  <w:num w:numId="33" w16cid:durableId="1897861910">
    <w:abstractNumId w:val="7"/>
  </w:num>
  <w:num w:numId="34" w16cid:durableId="15716192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86602496">
    <w:abstractNumId w:val="39"/>
  </w:num>
  <w:num w:numId="36" w16cid:durableId="1950969039">
    <w:abstractNumId w:val="0"/>
  </w:num>
  <w:num w:numId="37" w16cid:durableId="886647519">
    <w:abstractNumId w:val="43"/>
  </w:num>
  <w:num w:numId="38" w16cid:durableId="1080055926">
    <w:abstractNumId w:val="46"/>
  </w:num>
  <w:num w:numId="39" w16cid:durableId="1335038077">
    <w:abstractNumId w:val="29"/>
  </w:num>
  <w:num w:numId="40" w16cid:durableId="1611477079">
    <w:abstractNumId w:val="24"/>
  </w:num>
  <w:num w:numId="41" w16cid:durableId="1137336669">
    <w:abstractNumId w:val="41"/>
  </w:num>
  <w:num w:numId="42" w16cid:durableId="1192719474">
    <w:abstractNumId w:val="9"/>
  </w:num>
  <w:num w:numId="43" w16cid:durableId="393427778">
    <w:abstractNumId w:val="5"/>
  </w:num>
  <w:num w:numId="44" w16cid:durableId="1680960368">
    <w:abstractNumId w:val="34"/>
  </w:num>
  <w:num w:numId="45" w16cid:durableId="53091706">
    <w:abstractNumId w:val="2"/>
  </w:num>
  <w:num w:numId="46" w16cid:durableId="2026706551">
    <w:abstractNumId w:val="18"/>
  </w:num>
  <w:num w:numId="47" w16cid:durableId="489059139">
    <w:abstractNumId w:val="8"/>
  </w:num>
  <w:num w:numId="48" w16cid:durableId="1127357331">
    <w:abstractNumId w:val="35"/>
  </w:num>
  <w:num w:numId="49" w16cid:durableId="15859164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13"/>
    <w:rsid w:val="0000249A"/>
    <w:rsid w:val="00010CB9"/>
    <w:rsid w:val="00017B95"/>
    <w:rsid w:val="00025D7B"/>
    <w:rsid w:val="00035125"/>
    <w:rsid w:val="00043E1C"/>
    <w:rsid w:val="00053705"/>
    <w:rsid w:val="00053797"/>
    <w:rsid w:val="000541F4"/>
    <w:rsid w:val="00054C48"/>
    <w:rsid w:val="0005757A"/>
    <w:rsid w:val="00057A0F"/>
    <w:rsid w:val="00061C30"/>
    <w:rsid w:val="00083CF6"/>
    <w:rsid w:val="0008414F"/>
    <w:rsid w:val="00085CA3"/>
    <w:rsid w:val="00086B45"/>
    <w:rsid w:val="000A041C"/>
    <w:rsid w:val="000A4FF8"/>
    <w:rsid w:val="000B29A9"/>
    <w:rsid w:val="000B4AC2"/>
    <w:rsid w:val="000C4D50"/>
    <w:rsid w:val="000D0F7D"/>
    <w:rsid w:val="000D5735"/>
    <w:rsid w:val="000E310F"/>
    <w:rsid w:val="000E421F"/>
    <w:rsid w:val="000E62C3"/>
    <w:rsid w:val="000F0213"/>
    <w:rsid w:val="000F5DEC"/>
    <w:rsid w:val="00100B70"/>
    <w:rsid w:val="0011191A"/>
    <w:rsid w:val="0012269E"/>
    <w:rsid w:val="001246E2"/>
    <w:rsid w:val="00127588"/>
    <w:rsid w:val="00140FB2"/>
    <w:rsid w:val="001555FB"/>
    <w:rsid w:val="00155B86"/>
    <w:rsid w:val="001634A0"/>
    <w:rsid w:val="0016420D"/>
    <w:rsid w:val="001707DC"/>
    <w:rsid w:val="001708B2"/>
    <w:rsid w:val="00174B98"/>
    <w:rsid w:val="001756F2"/>
    <w:rsid w:val="00176A65"/>
    <w:rsid w:val="00176B28"/>
    <w:rsid w:val="00180625"/>
    <w:rsid w:val="00195136"/>
    <w:rsid w:val="001A2C26"/>
    <w:rsid w:val="001A3CA6"/>
    <w:rsid w:val="001A6B90"/>
    <w:rsid w:val="001B2E8B"/>
    <w:rsid w:val="001B3A53"/>
    <w:rsid w:val="001B4089"/>
    <w:rsid w:val="001C2A84"/>
    <w:rsid w:val="001C5E8B"/>
    <w:rsid w:val="001D5F28"/>
    <w:rsid w:val="001F6F5D"/>
    <w:rsid w:val="00200165"/>
    <w:rsid w:val="00213D66"/>
    <w:rsid w:val="00215900"/>
    <w:rsid w:val="002233DD"/>
    <w:rsid w:val="00226CAC"/>
    <w:rsid w:val="00231AAC"/>
    <w:rsid w:val="00233CAD"/>
    <w:rsid w:val="00234055"/>
    <w:rsid w:val="0023653D"/>
    <w:rsid w:val="002371D2"/>
    <w:rsid w:val="00237DCD"/>
    <w:rsid w:val="0024604E"/>
    <w:rsid w:val="002506C2"/>
    <w:rsid w:val="00260F88"/>
    <w:rsid w:val="00262BB2"/>
    <w:rsid w:val="00270847"/>
    <w:rsid w:val="0028622F"/>
    <w:rsid w:val="00286E1B"/>
    <w:rsid w:val="002931D5"/>
    <w:rsid w:val="00297451"/>
    <w:rsid w:val="002A3A2A"/>
    <w:rsid w:val="002A5208"/>
    <w:rsid w:val="002C2BB0"/>
    <w:rsid w:val="002C375F"/>
    <w:rsid w:val="002D5CF7"/>
    <w:rsid w:val="002D6EEF"/>
    <w:rsid w:val="002E0897"/>
    <w:rsid w:val="002F20F6"/>
    <w:rsid w:val="002F26B5"/>
    <w:rsid w:val="002F6183"/>
    <w:rsid w:val="0030209D"/>
    <w:rsid w:val="00305C9A"/>
    <w:rsid w:val="003067C3"/>
    <w:rsid w:val="00307C91"/>
    <w:rsid w:val="00335ABD"/>
    <w:rsid w:val="00340702"/>
    <w:rsid w:val="00345617"/>
    <w:rsid w:val="0035230A"/>
    <w:rsid w:val="00367400"/>
    <w:rsid w:val="0038137E"/>
    <w:rsid w:val="003834FD"/>
    <w:rsid w:val="00395DB7"/>
    <w:rsid w:val="00396C66"/>
    <w:rsid w:val="003973DF"/>
    <w:rsid w:val="003A15A8"/>
    <w:rsid w:val="003B1B52"/>
    <w:rsid w:val="003C704E"/>
    <w:rsid w:val="003C7081"/>
    <w:rsid w:val="003E2621"/>
    <w:rsid w:val="003E2C2F"/>
    <w:rsid w:val="003E3F6A"/>
    <w:rsid w:val="003E789D"/>
    <w:rsid w:val="003F5560"/>
    <w:rsid w:val="00412478"/>
    <w:rsid w:val="004205DD"/>
    <w:rsid w:val="00423614"/>
    <w:rsid w:val="0042553E"/>
    <w:rsid w:val="00425CA1"/>
    <w:rsid w:val="00425DB0"/>
    <w:rsid w:val="00440790"/>
    <w:rsid w:val="004439C7"/>
    <w:rsid w:val="00445B25"/>
    <w:rsid w:val="004464DE"/>
    <w:rsid w:val="00451BBA"/>
    <w:rsid w:val="00457FE9"/>
    <w:rsid w:val="004604B5"/>
    <w:rsid w:val="0046194D"/>
    <w:rsid w:val="00462F56"/>
    <w:rsid w:val="004663AE"/>
    <w:rsid w:val="0047150C"/>
    <w:rsid w:val="00472EFE"/>
    <w:rsid w:val="00486571"/>
    <w:rsid w:val="004906AD"/>
    <w:rsid w:val="00494C7D"/>
    <w:rsid w:val="00495561"/>
    <w:rsid w:val="004A011E"/>
    <w:rsid w:val="004A647E"/>
    <w:rsid w:val="004B2907"/>
    <w:rsid w:val="004B795D"/>
    <w:rsid w:val="004C6D06"/>
    <w:rsid w:val="004C79F7"/>
    <w:rsid w:val="004D2B84"/>
    <w:rsid w:val="004D3F1B"/>
    <w:rsid w:val="004D7908"/>
    <w:rsid w:val="004F60A6"/>
    <w:rsid w:val="004F6EA2"/>
    <w:rsid w:val="00500787"/>
    <w:rsid w:val="00504B51"/>
    <w:rsid w:val="00510199"/>
    <w:rsid w:val="00514FD6"/>
    <w:rsid w:val="005226FA"/>
    <w:rsid w:val="005303BB"/>
    <w:rsid w:val="005312AA"/>
    <w:rsid w:val="00531DB1"/>
    <w:rsid w:val="00536FA9"/>
    <w:rsid w:val="00537D42"/>
    <w:rsid w:val="0055060A"/>
    <w:rsid w:val="005615BF"/>
    <w:rsid w:val="00565FDE"/>
    <w:rsid w:val="00566A2F"/>
    <w:rsid w:val="00574036"/>
    <w:rsid w:val="00577DA6"/>
    <w:rsid w:val="00587616"/>
    <w:rsid w:val="00590301"/>
    <w:rsid w:val="00591F32"/>
    <w:rsid w:val="0059393B"/>
    <w:rsid w:val="005A0B5C"/>
    <w:rsid w:val="005A1B76"/>
    <w:rsid w:val="005A5F40"/>
    <w:rsid w:val="005C3831"/>
    <w:rsid w:val="005D0730"/>
    <w:rsid w:val="005D4EA8"/>
    <w:rsid w:val="005E34D0"/>
    <w:rsid w:val="005E40C5"/>
    <w:rsid w:val="005E5E11"/>
    <w:rsid w:val="005F380B"/>
    <w:rsid w:val="00614189"/>
    <w:rsid w:val="00614E82"/>
    <w:rsid w:val="00622998"/>
    <w:rsid w:val="00622B86"/>
    <w:rsid w:val="006303AD"/>
    <w:rsid w:val="0063219A"/>
    <w:rsid w:val="00635799"/>
    <w:rsid w:val="0063673D"/>
    <w:rsid w:val="006426F2"/>
    <w:rsid w:val="00642CF7"/>
    <w:rsid w:val="00655BA5"/>
    <w:rsid w:val="006572B7"/>
    <w:rsid w:val="00670FEB"/>
    <w:rsid w:val="00676124"/>
    <w:rsid w:val="00676554"/>
    <w:rsid w:val="0067698E"/>
    <w:rsid w:val="00676C6F"/>
    <w:rsid w:val="00681271"/>
    <w:rsid w:val="006825A0"/>
    <w:rsid w:val="006846C9"/>
    <w:rsid w:val="006856AB"/>
    <w:rsid w:val="00690EB0"/>
    <w:rsid w:val="006A56D0"/>
    <w:rsid w:val="006B6C8B"/>
    <w:rsid w:val="006B7817"/>
    <w:rsid w:val="006C16CE"/>
    <w:rsid w:val="006C182A"/>
    <w:rsid w:val="006C25C1"/>
    <w:rsid w:val="006C58A6"/>
    <w:rsid w:val="006C79F3"/>
    <w:rsid w:val="006D3DC8"/>
    <w:rsid w:val="006E05C7"/>
    <w:rsid w:val="006F5960"/>
    <w:rsid w:val="00701511"/>
    <w:rsid w:val="007056F8"/>
    <w:rsid w:val="00714F66"/>
    <w:rsid w:val="00716322"/>
    <w:rsid w:val="007243D5"/>
    <w:rsid w:val="00736383"/>
    <w:rsid w:val="00746C60"/>
    <w:rsid w:val="007474A8"/>
    <w:rsid w:val="00751971"/>
    <w:rsid w:val="00751EFC"/>
    <w:rsid w:val="00755BCA"/>
    <w:rsid w:val="00757E26"/>
    <w:rsid w:val="00760339"/>
    <w:rsid w:val="007603AF"/>
    <w:rsid w:val="00763771"/>
    <w:rsid w:val="00770581"/>
    <w:rsid w:val="007716D0"/>
    <w:rsid w:val="00773C17"/>
    <w:rsid w:val="0078597A"/>
    <w:rsid w:val="00785CAC"/>
    <w:rsid w:val="0079393C"/>
    <w:rsid w:val="007960FE"/>
    <w:rsid w:val="007A3E9D"/>
    <w:rsid w:val="007B0C3B"/>
    <w:rsid w:val="007B17AF"/>
    <w:rsid w:val="007B1D95"/>
    <w:rsid w:val="007B425A"/>
    <w:rsid w:val="007B4E99"/>
    <w:rsid w:val="007B6402"/>
    <w:rsid w:val="007B7AA9"/>
    <w:rsid w:val="007B7C85"/>
    <w:rsid w:val="007C33C2"/>
    <w:rsid w:val="007D3269"/>
    <w:rsid w:val="007D40F7"/>
    <w:rsid w:val="007D7883"/>
    <w:rsid w:val="007F32E1"/>
    <w:rsid w:val="007F55AC"/>
    <w:rsid w:val="00800D71"/>
    <w:rsid w:val="008077D6"/>
    <w:rsid w:val="0081211B"/>
    <w:rsid w:val="0081722E"/>
    <w:rsid w:val="00820DEE"/>
    <w:rsid w:val="008354BB"/>
    <w:rsid w:val="00836F73"/>
    <w:rsid w:val="00843930"/>
    <w:rsid w:val="008460A8"/>
    <w:rsid w:val="00874147"/>
    <w:rsid w:val="00884184"/>
    <w:rsid w:val="00890E41"/>
    <w:rsid w:val="00892466"/>
    <w:rsid w:val="00892B58"/>
    <w:rsid w:val="0089540C"/>
    <w:rsid w:val="0089699B"/>
    <w:rsid w:val="008971EE"/>
    <w:rsid w:val="008A016F"/>
    <w:rsid w:val="008A3FB3"/>
    <w:rsid w:val="008A4888"/>
    <w:rsid w:val="008A49B7"/>
    <w:rsid w:val="008A6438"/>
    <w:rsid w:val="008A6921"/>
    <w:rsid w:val="008B06E6"/>
    <w:rsid w:val="008B1900"/>
    <w:rsid w:val="008B658B"/>
    <w:rsid w:val="008C03C2"/>
    <w:rsid w:val="008C1269"/>
    <w:rsid w:val="008C241F"/>
    <w:rsid w:val="008D2367"/>
    <w:rsid w:val="008E1A4D"/>
    <w:rsid w:val="008F5054"/>
    <w:rsid w:val="00901928"/>
    <w:rsid w:val="00906D23"/>
    <w:rsid w:val="00913026"/>
    <w:rsid w:val="00920B2F"/>
    <w:rsid w:val="0092389C"/>
    <w:rsid w:val="009258BE"/>
    <w:rsid w:val="00934E18"/>
    <w:rsid w:val="00935754"/>
    <w:rsid w:val="0095425C"/>
    <w:rsid w:val="00974B41"/>
    <w:rsid w:val="00974C6B"/>
    <w:rsid w:val="00976B02"/>
    <w:rsid w:val="009802AA"/>
    <w:rsid w:val="00990862"/>
    <w:rsid w:val="00991458"/>
    <w:rsid w:val="00992AF6"/>
    <w:rsid w:val="00996916"/>
    <w:rsid w:val="009A01CA"/>
    <w:rsid w:val="009B1494"/>
    <w:rsid w:val="009B2786"/>
    <w:rsid w:val="009D0605"/>
    <w:rsid w:val="009D162B"/>
    <w:rsid w:val="009D3EE9"/>
    <w:rsid w:val="009D7E34"/>
    <w:rsid w:val="00A01630"/>
    <w:rsid w:val="00A118AA"/>
    <w:rsid w:val="00A24663"/>
    <w:rsid w:val="00A26AB0"/>
    <w:rsid w:val="00A26FAD"/>
    <w:rsid w:val="00A31418"/>
    <w:rsid w:val="00A34AC5"/>
    <w:rsid w:val="00A34B44"/>
    <w:rsid w:val="00A447A2"/>
    <w:rsid w:val="00A44C2C"/>
    <w:rsid w:val="00A47A28"/>
    <w:rsid w:val="00A50FCB"/>
    <w:rsid w:val="00A51A98"/>
    <w:rsid w:val="00A566F1"/>
    <w:rsid w:val="00A6055D"/>
    <w:rsid w:val="00A6627B"/>
    <w:rsid w:val="00A7370E"/>
    <w:rsid w:val="00A75C72"/>
    <w:rsid w:val="00A861E5"/>
    <w:rsid w:val="00A9163F"/>
    <w:rsid w:val="00A91C11"/>
    <w:rsid w:val="00A94CC8"/>
    <w:rsid w:val="00A9665F"/>
    <w:rsid w:val="00AB136F"/>
    <w:rsid w:val="00AC7727"/>
    <w:rsid w:val="00AF03BD"/>
    <w:rsid w:val="00AF3543"/>
    <w:rsid w:val="00AF4FC2"/>
    <w:rsid w:val="00B049D0"/>
    <w:rsid w:val="00B06637"/>
    <w:rsid w:val="00B1185A"/>
    <w:rsid w:val="00B12A60"/>
    <w:rsid w:val="00B166A3"/>
    <w:rsid w:val="00B260D0"/>
    <w:rsid w:val="00B27BEA"/>
    <w:rsid w:val="00B44E41"/>
    <w:rsid w:val="00B451AC"/>
    <w:rsid w:val="00B47A4F"/>
    <w:rsid w:val="00B50E5A"/>
    <w:rsid w:val="00B5185F"/>
    <w:rsid w:val="00B5317E"/>
    <w:rsid w:val="00B54E5F"/>
    <w:rsid w:val="00B60E1E"/>
    <w:rsid w:val="00B618FC"/>
    <w:rsid w:val="00B6389A"/>
    <w:rsid w:val="00B74B92"/>
    <w:rsid w:val="00B80340"/>
    <w:rsid w:val="00B814FF"/>
    <w:rsid w:val="00B84E31"/>
    <w:rsid w:val="00BA3B39"/>
    <w:rsid w:val="00BA53BD"/>
    <w:rsid w:val="00BA65CD"/>
    <w:rsid w:val="00BB0E5A"/>
    <w:rsid w:val="00BB2DF3"/>
    <w:rsid w:val="00BB7632"/>
    <w:rsid w:val="00BC666C"/>
    <w:rsid w:val="00BC7F4F"/>
    <w:rsid w:val="00BD0C0B"/>
    <w:rsid w:val="00BD1620"/>
    <w:rsid w:val="00BE26BB"/>
    <w:rsid w:val="00BE7170"/>
    <w:rsid w:val="00BF2427"/>
    <w:rsid w:val="00C0320D"/>
    <w:rsid w:val="00C04E32"/>
    <w:rsid w:val="00C11A2D"/>
    <w:rsid w:val="00C159E1"/>
    <w:rsid w:val="00C26B87"/>
    <w:rsid w:val="00C30B96"/>
    <w:rsid w:val="00C3171C"/>
    <w:rsid w:val="00C32D9C"/>
    <w:rsid w:val="00C34DBF"/>
    <w:rsid w:val="00C508B9"/>
    <w:rsid w:val="00C51B6E"/>
    <w:rsid w:val="00C528A5"/>
    <w:rsid w:val="00C5522C"/>
    <w:rsid w:val="00C71B4E"/>
    <w:rsid w:val="00C767D9"/>
    <w:rsid w:val="00C816EA"/>
    <w:rsid w:val="00C83657"/>
    <w:rsid w:val="00C9047A"/>
    <w:rsid w:val="00C92894"/>
    <w:rsid w:val="00CA06F2"/>
    <w:rsid w:val="00CA0BF5"/>
    <w:rsid w:val="00CA2281"/>
    <w:rsid w:val="00CA3671"/>
    <w:rsid w:val="00CA69CE"/>
    <w:rsid w:val="00CA7074"/>
    <w:rsid w:val="00CB4BEF"/>
    <w:rsid w:val="00CD0AB1"/>
    <w:rsid w:val="00CD4299"/>
    <w:rsid w:val="00CD652A"/>
    <w:rsid w:val="00CE3AF4"/>
    <w:rsid w:val="00D014C6"/>
    <w:rsid w:val="00D02345"/>
    <w:rsid w:val="00D12730"/>
    <w:rsid w:val="00D16851"/>
    <w:rsid w:val="00D17FCB"/>
    <w:rsid w:val="00D20C62"/>
    <w:rsid w:val="00D21C10"/>
    <w:rsid w:val="00D2547B"/>
    <w:rsid w:val="00D32156"/>
    <w:rsid w:val="00D33DE1"/>
    <w:rsid w:val="00D4047C"/>
    <w:rsid w:val="00D43414"/>
    <w:rsid w:val="00D473C3"/>
    <w:rsid w:val="00D56C07"/>
    <w:rsid w:val="00D60563"/>
    <w:rsid w:val="00D63C96"/>
    <w:rsid w:val="00D71013"/>
    <w:rsid w:val="00D73635"/>
    <w:rsid w:val="00D74649"/>
    <w:rsid w:val="00D81382"/>
    <w:rsid w:val="00D858EB"/>
    <w:rsid w:val="00D859D3"/>
    <w:rsid w:val="00D90045"/>
    <w:rsid w:val="00D9077E"/>
    <w:rsid w:val="00D92B40"/>
    <w:rsid w:val="00D966DF"/>
    <w:rsid w:val="00DA05DA"/>
    <w:rsid w:val="00DA7163"/>
    <w:rsid w:val="00DB5CA2"/>
    <w:rsid w:val="00DB7467"/>
    <w:rsid w:val="00DC1748"/>
    <w:rsid w:val="00DC2633"/>
    <w:rsid w:val="00DC3447"/>
    <w:rsid w:val="00DD1BEC"/>
    <w:rsid w:val="00DD3C80"/>
    <w:rsid w:val="00DD556C"/>
    <w:rsid w:val="00DE3A4E"/>
    <w:rsid w:val="00DE4036"/>
    <w:rsid w:val="00DE6F9E"/>
    <w:rsid w:val="00DE7418"/>
    <w:rsid w:val="00DF4736"/>
    <w:rsid w:val="00DF7B8B"/>
    <w:rsid w:val="00DF7C66"/>
    <w:rsid w:val="00E07105"/>
    <w:rsid w:val="00E211F1"/>
    <w:rsid w:val="00E308F3"/>
    <w:rsid w:val="00E30E5A"/>
    <w:rsid w:val="00E35D9D"/>
    <w:rsid w:val="00E36BE8"/>
    <w:rsid w:val="00E4551F"/>
    <w:rsid w:val="00E552D2"/>
    <w:rsid w:val="00E85882"/>
    <w:rsid w:val="00E952A5"/>
    <w:rsid w:val="00EA625A"/>
    <w:rsid w:val="00EB2362"/>
    <w:rsid w:val="00EB3D34"/>
    <w:rsid w:val="00ED16FF"/>
    <w:rsid w:val="00ED1A53"/>
    <w:rsid w:val="00EE0B96"/>
    <w:rsid w:val="00EE4573"/>
    <w:rsid w:val="00EE4F64"/>
    <w:rsid w:val="00EF1054"/>
    <w:rsid w:val="00EF266C"/>
    <w:rsid w:val="00EF2A0E"/>
    <w:rsid w:val="00EF5DD2"/>
    <w:rsid w:val="00EF6F2C"/>
    <w:rsid w:val="00F10ECB"/>
    <w:rsid w:val="00F10FAB"/>
    <w:rsid w:val="00F110C3"/>
    <w:rsid w:val="00F2649E"/>
    <w:rsid w:val="00F33489"/>
    <w:rsid w:val="00F46A9A"/>
    <w:rsid w:val="00F50E0A"/>
    <w:rsid w:val="00F50E16"/>
    <w:rsid w:val="00F527F1"/>
    <w:rsid w:val="00F6316A"/>
    <w:rsid w:val="00F64C78"/>
    <w:rsid w:val="00F65976"/>
    <w:rsid w:val="00F715AF"/>
    <w:rsid w:val="00F7628E"/>
    <w:rsid w:val="00F80865"/>
    <w:rsid w:val="00F905AF"/>
    <w:rsid w:val="00F9325D"/>
    <w:rsid w:val="00F96E6A"/>
    <w:rsid w:val="00FA0A5E"/>
    <w:rsid w:val="00FB69BA"/>
    <w:rsid w:val="00FC687F"/>
    <w:rsid w:val="00FC7D75"/>
    <w:rsid w:val="00FD3645"/>
    <w:rsid w:val="00FD3832"/>
    <w:rsid w:val="00FD3878"/>
    <w:rsid w:val="00FD54AB"/>
    <w:rsid w:val="00FE1DCC"/>
    <w:rsid w:val="00FE2CC4"/>
    <w:rsid w:val="00FE505E"/>
    <w:rsid w:val="00FF4908"/>
    <w:rsid w:val="00FF51A2"/>
    <w:rsid w:val="00FF62C1"/>
    <w:rsid w:val="00FF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7A102B"/>
  <w15:chartTrackingRefBased/>
  <w15:docId w15:val="{C71C31EC-9EE4-4D8C-8CCB-30E1DCCA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TxBrp4">
    <w:name w:val="TxBr_p4"/>
    <w:basedOn w:val="Normal"/>
    <w:pPr>
      <w:widowControl w:val="0"/>
      <w:tabs>
        <w:tab w:val="left" w:pos="204"/>
      </w:tabs>
      <w:autoSpaceDE w:val="0"/>
      <w:autoSpaceDN w:val="0"/>
      <w:adjustRightInd w:val="0"/>
      <w:spacing w:line="240" w:lineRule="atLeast"/>
      <w:jc w:val="both"/>
    </w:pPr>
    <w:rPr>
      <w:rFonts w:ascii="Times New Roman" w:hAnsi="Times New Roman"/>
    </w:rPr>
  </w:style>
  <w:style w:type="paragraph" w:customStyle="1" w:styleId="TxBrp5">
    <w:name w:val="TxBr_p5"/>
    <w:basedOn w:val="Normal"/>
    <w:pPr>
      <w:widowControl w:val="0"/>
      <w:tabs>
        <w:tab w:val="left" w:pos="204"/>
      </w:tabs>
      <w:autoSpaceDE w:val="0"/>
      <w:autoSpaceDN w:val="0"/>
      <w:adjustRightInd w:val="0"/>
      <w:spacing w:line="240" w:lineRule="atLeast"/>
      <w:jc w:val="both"/>
    </w:pPr>
    <w:rPr>
      <w:rFonts w:ascii="Times New Roman" w:hAnsi="Times New Roman"/>
    </w:rPr>
  </w:style>
  <w:style w:type="paragraph" w:customStyle="1" w:styleId="TxBrp6">
    <w:name w:val="TxBr_p6"/>
    <w:basedOn w:val="Normal"/>
    <w:pPr>
      <w:widowControl w:val="0"/>
      <w:tabs>
        <w:tab w:val="left" w:pos="884"/>
      </w:tabs>
      <w:autoSpaceDE w:val="0"/>
      <w:autoSpaceDN w:val="0"/>
      <w:adjustRightInd w:val="0"/>
      <w:spacing w:line="283" w:lineRule="atLeast"/>
      <w:ind w:left="499" w:hanging="884"/>
      <w:jc w:val="both"/>
    </w:pPr>
    <w:rPr>
      <w:rFonts w:ascii="Times New Roman" w:hAnsi="Times New Roman"/>
    </w:rPr>
  </w:style>
  <w:style w:type="paragraph" w:customStyle="1" w:styleId="TxBrp8">
    <w:name w:val="TxBr_p8"/>
    <w:basedOn w:val="Normal"/>
    <w:pPr>
      <w:widowControl w:val="0"/>
      <w:tabs>
        <w:tab w:val="left" w:pos="5040"/>
      </w:tabs>
      <w:autoSpaceDE w:val="0"/>
      <w:autoSpaceDN w:val="0"/>
      <w:adjustRightInd w:val="0"/>
      <w:spacing w:line="240" w:lineRule="atLeast"/>
      <w:ind w:left="3657"/>
    </w:pPr>
    <w:rPr>
      <w:rFonts w:ascii="Times New Roman" w:hAnsi="Times New Roman"/>
    </w:rPr>
  </w:style>
  <w:style w:type="paragraph" w:customStyle="1" w:styleId="TxBrp9">
    <w:name w:val="TxBr_p9"/>
    <w:basedOn w:val="Normal"/>
    <w:pPr>
      <w:widowControl w:val="0"/>
      <w:autoSpaceDE w:val="0"/>
      <w:autoSpaceDN w:val="0"/>
      <w:adjustRightInd w:val="0"/>
      <w:spacing w:line="240" w:lineRule="atLeast"/>
      <w:ind w:left="3657"/>
    </w:pPr>
    <w:rPr>
      <w:rFonts w:ascii="Times New Roman" w:hAnsi="Times New Roman"/>
    </w:rPr>
  </w:style>
  <w:style w:type="paragraph" w:customStyle="1" w:styleId="TxBrp10">
    <w:name w:val="TxBr_p10"/>
    <w:basedOn w:val="Normal"/>
    <w:pPr>
      <w:widowControl w:val="0"/>
      <w:tabs>
        <w:tab w:val="left" w:pos="5924"/>
      </w:tabs>
      <w:autoSpaceDE w:val="0"/>
      <w:autoSpaceDN w:val="0"/>
      <w:adjustRightInd w:val="0"/>
      <w:spacing w:line="283" w:lineRule="atLeast"/>
      <w:ind w:left="5924" w:hanging="884"/>
    </w:pPr>
    <w:rPr>
      <w:rFonts w:ascii="Times New Roman" w:hAnsi="Times New Roman"/>
    </w:rPr>
  </w:style>
  <w:style w:type="paragraph" w:customStyle="1" w:styleId="TxBrp11">
    <w:name w:val="TxBr_p11"/>
    <w:basedOn w:val="Normal"/>
    <w:pPr>
      <w:widowControl w:val="0"/>
      <w:tabs>
        <w:tab w:val="left" w:pos="2177"/>
      </w:tabs>
      <w:autoSpaceDE w:val="0"/>
      <w:autoSpaceDN w:val="0"/>
      <w:adjustRightInd w:val="0"/>
      <w:spacing w:line="240" w:lineRule="atLeast"/>
      <w:ind w:left="794"/>
    </w:pPr>
    <w:rPr>
      <w:rFonts w:ascii="Times New Roman" w:hAnsi="Times New Roman"/>
    </w:rPr>
  </w:style>
  <w:style w:type="paragraph" w:customStyle="1" w:styleId="TxBrp12">
    <w:name w:val="TxBr_p12"/>
    <w:basedOn w:val="Normal"/>
    <w:pPr>
      <w:widowControl w:val="0"/>
      <w:autoSpaceDE w:val="0"/>
      <w:autoSpaceDN w:val="0"/>
      <w:adjustRightInd w:val="0"/>
      <w:spacing w:line="240" w:lineRule="atLeast"/>
      <w:ind w:left="794"/>
    </w:pPr>
    <w:rPr>
      <w:rFonts w:ascii="Times New Roman" w:hAnsi="Times New Roman"/>
    </w:rPr>
  </w:style>
  <w:style w:type="paragraph" w:customStyle="1" w:styleId="TxBrp13">
    <w:name w:val="TxBr_p13"/>
    <w:basedOn w:val="Normal"/>
    <w:pPr>
      <w:widowControl w:val="0"/>
      <w:tabs>
        <w:tab w:val="left" w:pos="3050"/>
      </w:tabs>
      <w:autoSpaceDE w:val="0"/>
      <w:autoSpaceDN w:val="0"/>
      <w:adjustRightInd w:val="0"/>
      <w:spacing w:line="240" w:lineRule="atLeast"/>
      <w:ind w:left="3050" w:hanging="873"/>
    </w:pPr>
    <w:rPr>
      <w:rFonts w:ascii="Times New Roman" w:hAnsi="Times New Roman"/>
    </w:rPr>
  </w:style>
  <w:style w:type="paragraph" w:customStyle="1" w:styleId="TxBrp14">
    <w:name w:val="TxBr_p14"/>
    <w:basedOn w:val="Normal"/>
    <w:pPr>
      <w:widowControl w:val="0"/>
      <w:tabs>
        <w:tab w:val="left" w:pos="204"/>
      </w:tabs>
      <w:autoSpaceDE w:val="0"/>
      <w:autoSpaceDN w:val="0"/>
      <w:adjustRightInd w:val="0"/>
      <w:spacing w:line="240" w:lineRule="atLeast"/>
    </w:pPr>
    <w:rPr>
      <w:rFonts w:ascii="Times New Roman" w:hAnsi="Times New Roman"/>
    </w:rPr>
  </w:style>
  <w:style w:type="paragraph" w:styleId="Title">
    <w:name w:val="Title"/>
    <w:basedOn w:val="Normal"/>
    <w:qFormat/>
    <w:pPr>
      <w:jc w:val="center"/>
    </w:pPr>
    <w:rPr>
      <w:u w:val="single"/>
    </w:rPr>
  </w:style>
  <w:style w:type="paragraph" w:customStyle="1" w:styleId="TxBrp0">
    <w:name w:val="TxBr_p0"/>
    <w:basedOn w:val="Normal"/>
    <w:pPr>
      <w:widowControl w:val="0"/>
      <w:tabs>
        <w:tab w:val="left" w:pos="204"/>
      </w:tabs>
      <w:autoSpaceDE w:val="0"/>
      <w:autoSpaceDN w:val="0"/>
      <w:adjustRightInd w:val="0"/>
      <w:spacing w:line="240" w:lineRule="atLeast"/>
      <w:jc w:val="both"/>
    </w:pPr>
    <w:rPr>
      <w:rFonts w:ascii="Times New Roman" w:hAnsi="Times New Roman"/>
    </w:rPr>
  </w:style>
  <w:style w:type="paragraph" w:styleId="BodyText">
    <w:name w:val="Body Text"/>
    <w:basedOn w:val="Normal"/>
    <w:pPr>
      <w:jc w:val="right"/>
    </w:pPr>
    <w:rPr>
      <w:sz w:val="16"/>
    </w:rPr>
  </w:style>
  <w:style w:type="paragraph" w:styleId="BodyText2">
    <w:name w:val="Body Text 2"/>
    <w:basedOn w:val="Normal"/>
    <w:pPr>
      <w:jc w:val="both"/>
    </w:pPr>
    <w:rPr>
      <w:sz w:val="24"/>
    </w:rPr>
  </w:style>
  <w:style w:type="character" w:styleId="Hyperlink">
    <w:name w:val="Hyperlink"/>
    <w:basedOn w:val="DefaultParagraphFont"/>
    <w:rPr>
      <w:color w:val="0000FF"/>
      <w:u w:val="single"/>
    </w:rPr>
  </w:style>
  <w:style w:type="paragraph" w:styleId="ListParagraph">
    <w:name w:val="List Paragraph"/>
    <w:basedOn w:val="Normal"/>
    <w:uiPriority w:val="34"/>
    <w:qFormat/>
    <w:rsid w:val="00462F56"/>
    <w:pPr>
      <w:ind w:left="720"/>
      <w:contextualSpacing/>
    </w:pPr>
  </w:style>
  <w:style w:type="paragraph" w:styleId="Revision">
    <w:name w:val="Revision"/>
    <w:hidden/>
    <w:uiPriority w:val="99"/>
    <w:semiHidden/>
    <w:rsid w:val="001F6F5D"/>
    <w:rPr>
      <w:rFonts w:ascii="Arial" w:hAnsi="Arial"/>
      <w:szCs w:val="24"/>
    </w:rPr>
  </w:style>
  <w:style w:type="character" w:styleId="CommentReference">
    <w:name w:val="annotation reference"/>
    <w:basedOn w:val="DefaultParagraphFont"/>
    <w:rsid w:val="00C30B96"/>
    <w:rPr>
      <w:sz w:val="16"/>
      <w:szCs w:val="16"/>
    </w:rPr>
  </w:style>
  <w:style w:type="paragraph" w:styleId="CommentText">
    <w:name w:val="annotation text"/>
    <w:basedOn w:val="Normal"/>
    <w:link w:val="CommentTextChar"/>
    <w:rsid w:val="00C30B96"/>
    <w:rPr>
      <w:szCs w:val="20"/>
    </w:rPr>
  </w:style>
  <w:style w:type="character" w:customStyle="1" w:styleId="CommentTextChar">
    <w:name w:val="Comment Text Char"/>
    <w:basedOn w:val="DefaultParagraphFont"/>
    <w:link w:val="CommentText"/>
    <w:rsid w:val="00C30B96"/>
    <w:rPr>
      <w:rFonts w:ascii="Arial" w:hAnsi="Arial"/>
    </w:rPr>
  </w:style>
  <w:style w:type="paragraph" w:styleId="CommentSubject">
    <w:name w:val="annotation subject"/>
    <w:basedOn w:val="CommentText"/>
    <w:next w:val="CommentText"/>
    <w:link w:val="CommentSubjectChar"/>
    <w:semiHidden/>
    <w:unhideWhenUsed/>
    <w:rsid w:val="00C30B96"/>
    <w:rPr>
      <w:b/>
      <w:bCs/>
    </w:rPr>
  </w:style>
  <w:style w:type="character" w:customStyle="1" w:styleId="CommentSubjectChar">
    <w:name w:val="Comment Subject Char"/>
    <w:basedOn w:val="CommentTextChar"/>
    <w:link w:val="CommentSubject"/>
    <w:semiHidden/>
    <w:rsid w:val="00C30B96"/>
    <w:rPr>
      <w:rFonts w:ascii="Arial" w:hAnsi="Arial"/>
      <w:b/>
      <w:bCs/>
    </w:rPr>
  </w:style>
  <w:style w:type="paragraph" w:customStyle="1" w:styleId="ART">
    <w:name w:val="ART"/>
    <w:basedOn w:val="Normal"/>
    <w:next w:val="PR1"/>
    <w:rsid w:val="0005757A"/>
    <w:pPr>
      <w:keepNext/>
      <w:numPr>
        <w:ilvl w:val="3"/>
        <w:numId w:val="34"/>
      </w:numPr>
      <w:suppressAutoHyphens/>
      <w:spacing w:before="480"/>
      <w:jc w:val="both"/>
      <w:outlineLvl w:val="1"/>
    </w:pPr>
    <w:rPr>
      <w:rFonts w:ascii="Times New Roman" w:hAnsi="Times New Roman"/>
      <w:sz w:val="22"/>
      <w:szCs w:val="20"/>
    </w:rPr>
  </w:style>
  <w:style w:type="paragraph" w:customStyle="1" w:styleId="PRT">
    <w:name w:val="PRT"/>
    <w:basedOn w:val="Normal"/>
    <w:next w:val="ART"/>
    <w:rsid w:val="0005757A"/>
    <w:pPr>
      <w:keepNext/>
      <w:numPr>
        <w:numId w:val="34"/>
      </w:numPr>
      <w:suppressAutoHyphens/>
      <w:spacing w:before="480"/>
      <w:jc w:val="both"/>
      <w:outlineLvl w:val="0"/>
    </w:pPr>
    <w:rPr>
      <w:rFonts w:ascii="Times New Roman" w:hAnsi="Times New Roman"/>
      <w:sz w:val="22"/>
      <w:szCs w:val="20"/>
    </w:rPr>
  </w:style>
  <w:style w:type="paragraph" w:customStyle="1" w:styleId="PR1">
    <w:name w:val="PR1"/>
    <w:basedOn w:val="Normal"/>
    <w:rsid w:val="0005757A"/>
    <w:pPr>
      <w:suppressAutoHyphens/>
      <w:spacing w:before="240"/>
      <w:jc w:val="both"/>
      <w:outlineLvl w:val="2"/>
    </w:pPr>
    <w:rPr>
      <w:rFonts w:ascii="Times New Roman" w:hAnsi="Times New Roman"/>
      <w:sz w:val="22"/>
      <w:szCs w:val="20"/>
    </w:rPr>
  </w:style>
  <w:style w:type="paragraph" w:customStyle="1" w:styleId="SUT">
    <w:name w:val="SUT"/>
    <w:basedOn w:val="Normal"/>
    <w:next w:val="PR1"/>
    <w:rsid w:val="0005757A"/>
    <w:pPr>
      <w:numPr>
        <w:ilvl w:val="1"/>
        <w:numId w:val="34"/>
      </w:numPr>
      <w:suppressAutoHyphens/>
      <w:spacing w:before="240"/>
      <w:jc w:val="both"/>
      <w:outlineLvl w:val="0"/>
    </w:pPr>
    <w:rPr>
      <w:rFonts w:ascii="Times New Roman" w:hAnsi="Times New Roman"/>
      <w:sz w:val="22"/>
      <w:szCs w:val="20"/>
    </w:rPr>
  </w:style>
  <w:style w:type="paragraph" w:customStyle="1" w:styleId="DST">
    <w:name w:val="DST"/>
    <w:basedOn w:val="Normal"/>
    <w:next w:val="PR1"/>
    <w:rsid w:val="0005757A"/>
    <w:pPr>
      <w:numPr>
        <w:ilvl w:val="2"/>
        <w:numId w:val="34"/>
      </w:numPr>
      <w:suppressAutoHyphens/>
      <w:spacing w:before="240"/>
      <w:jc w:val="both"/>
      <w:outlineLvl w:val="0"/>
    </w:pPr>
    <w:rPr>
      <w:rFonts w:ascii="Times New Roman" w:hAnsi="Times New Roman"/>
      <w:sz w:val="22"/>
      <w:szCs w:val="20"/>
    </w:rPr>
  </w:style>
  <w:style w:type="paragraph" w:customStyle="1" w:styleId="PR2">
    <w:name w:val="PR2"/>
    <w:basedOn w:val="Normal"/>
    <w:rsid w:val="0005757A"/>
    <w:pPr>
      <w:numPr>
        <w:ilvl w:val="5"/>
        <w:numId w:val="34"/>
      </w:numPr>
      <w:suppressAutoHyphens/>
      <w:jc w:val="both"/>
      <w:outlineLvl w:val="3"/>
    </w:pPr>
    <w:rPr>
      <w:rFonts w:ascii="Times New Roman" w:hAnsi="Times New Roman"/>
      <w:sz w:val="22"/>
      <w:szCs w:val="20"/>
    </w:rPr>
  </w:style>
  <w:style w:type="paragraph" w:customStyle="1" w:styleId="PR3">
    <w:name w:val="PR3"/>
    <w:basedOn w:val="Normal"/>
    <w:rsid w:val="0005757A"/>
    <w:pPr>
      <w:numPr>
        <w:ilvl w:val="6"/>
        <w:numId w:val="34"/>
      </w:numPr>
      <w:suppressAutoHyphens/>
      <w:jc w:val="both"/>
      <w:outlineLvl w:val="4"/>
    </w:pPr>
    <w:rPr>
      <w:rFonts w:ascii="Times New Roman" w:hAnsi="Times New Roman"/>
      <w:sz w:val="22"/>
      <w:szCs w:val="20"/>
    </w:rPr>
  </w:style>
  <w:style w:type="paragraph" w:customStyle="1" w:styleId="PR4">
    <w:name w:val="PR4"/>
    <w:basedOn w:val="Normal"/>
    <w:rsid w:val="0005757A"/>
    <w:pPr>
      <w:numPr>
        <w:ilvl w:val="7"/>
        <w:numId w:val="34"/>
      </w:numPr>
      <w:suppressAutoHyphens/>
      <w:jc w:val="both"/>
      <w:outlineLvl w:val="5"/>
    </w:pPr>
    <w:rPr>
      <w:rFonts w:ascii="Times New Roman" w:hAnsi="Times New Roman"/>
      <w:sz w:val="22"/>
      <w:szCs w:val="20"/>
    </w:rPr>
  </w:style>
  <w:style w:type="paragraph" w:customStyle="1" w:styleId="PR5">
    <w:name w:val="PR5"/>
    <w:basedOn w:val="Normal"/>
    <w:rsid w:val="0005757A"/>
    <w:pPr>
      <w:numPr>
        <w:ilvl w:val="8"/>
        <w:numId w:val="34"/>
      </w:numPr>
      <w:suppressAutoHyphens/>
      <w:jc w:val="both"/>
      <w:outlineLvl w:val="6"/>
    </w:pPr>
    <w:rPr>
      <w:rFonts w:ascii="Times New Roman" w:hAnsi="Times New Roman"/>
      <w:sz w:val="22"/>
      <w:szCs w:val="20"/>
    </w:rPr>
  </w:style>
  <w:style w:type="character" w:customStyle="1" w:styleId="SI">
    <w:name w:val="SI"/>
    <w:rsid w:val="00DD556C"/>
    <w:rPr>
      <w:color w:val="008080"/>
    </w:rPr>
  </w:style>
  <w:style w:type="character" w:customStyle="1" w:styleId="IP">
    <w:name w:val="IP"/>
    <w:rsid w:val="00DD556C"/>
    <w:rPr>
      <w:color w:val="FF0000"/>
    </w:rPr>
  </w:style>
  <w:style w:type="character" w:customStyle="1" w:styleId="HeaderChar">
    <w:name w:val="Header Char"/>
    <w:link w:val="Header"/>
    <w:rsid w:val="0081722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89040">
      <w:bodyDiv w:val="1"/>
      <w:marLeft w:val="0"/>
      <w:marRight w:val="0"/>
      <w:marTop w:val="0"/>
      <w:marBottom w:val="0"/>
      <w:divBdr>
        <w:top w:val="none" w:sz="0" w:space="0" w:color="auto"/>
        <w:left w:val="none" w:sz="0" w:space="0" w:color="auto"/>
        <w:bottom w:val="none" w:sz="0" w:space="0" w:color="auto"/>
        <w:right w:val="none" w:sz="0" w:space="0" w:color="auto"/>
      </w:divBdr>
    </w:div>
    <w:div w:id="1152867187">
      <w:bodyDiv w:val="1"/>
      <w:marLeft w:val="0"/>
      <w:marRight w:val="0"/>
      <w:marTop w:val="0"/>
      <w:marBottom w:val="0"/>
      <w:divBdr>
        <w:top w:val="none" w:sz="0" w:space="0" w:color="auto"/>
        <w:left w:val="none" w:sz="0" w:space="0" w:color="auto"/>
        <w:bottom w:val="none" w:sz="0" w:space="0" w:color="auto"/>
        <w:right w:val="none" w:sz="0" w:space="0" w:color="auto"/>
      </w:divBdr>
      <w:divsChild>
        <w:div w:id="280721114">
          <w:marLeft w:val="0"/>
          <w:marRight w:val="0"/>
          <w:marTop w:val="0"/>
          <w:marBottom w:val="0"/>
          <w:divBdr>
            <w:top w:val="none" w:sz="0" w:space="0" w:color="auto"/>
            <w:left w:val="none" w:sz="0" w:space="0" w:color="auto"/>
            <w:bottom w:val="none" w:sz="0" w:space="0" w:color="auto"/>
            <w:right w:val="none" w:sz="0" w:space="0" w:color="auto"/>
          </w:divBdr>
        </w:div>
      </w:divsChild>
    </w:div>
    <w:div w:id="1505704486">
      <w:bodyDiv w:val="1"/>
      <w:marLeft w:val="0"/>
      <w:marRight w:val="0"/>
      <w:marTop w:val="0"/>
      <w:marBottom w:val="0"/>
      <w:divBdr>
        <w:top w:val="none" w:sz="0" w:space="0" w:color="auto"/>
        <w:left w:val="none" w:sz="0" w:space="0" w:color="auto"/>
        <w:bottom w:val="none" w:sz="0" w:space="0" w:color="auto"/>
        <w:right w:val="none" w:sz="0" w:space="0" w:color="auto"/>
      </w:divBdr>
    </w:div>
    <w:div w:id="1998219271">
      <w:bodyDiv w:val="1"/>
      <w:marLeft w:val="0"/>
      <w:marRight w:val="0"/>
      <w:marTop w:val="0"/>
      <w:marBottom w:val="0"/>
      <w:divBdr>
        <w:top w:val="none" w:sz="0" w:space="0" w:color="auto"/>
        <w:left w:val="none" w:sz="0" w:space="0" w:color="auto"/>
        <w:bottom w:val="none" w:sz="0" w:space="0" w:color="auto"/>
        <w:right w:val="none" w:sz="0" w:space="0" w:color="auto"/>
      </w:divBdr>
    </w:div>
    <w:div w:id="2007442770">
      <w:bodyDiv w:val="1"/>
      <w:marLeft w:val="0"/>
      <w:marRight w:val="0"/>
      <w:marTop w:val="0"/>
      <w:marBottom w:val="0"/>
      <w:divBdr>
        <w:top w:val="none" w:sz="0" w:space="0" w:color="auto"/>
        <w:left w:val="none" w:sz="0" w:space="0" w:color="auto"/>
        <w:bottom w:val="none" w:sz="0" w:space="0" w:color="auto"/>
        <w:right w:val="none" w:sz="0" w:space="0" w:color="auto"/>
      </w:divBdr>
    </w:div>
    <w:div w:id="204270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y%20Documents\2004%20Correspondance\Heapy\Pavlik%20ASHRAE%20invi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268511-52de-428f-bc29-d3325c69c449}" enabled="0" method="" siteId="{35268511-52de-428f-bc29-d3325c69c449}" removed="1"/>
</clbl:labelList>
</file>

<file path=docProps/app.xml><?xml version="1.0" encoding="utf-8"?>
<Properties xmlns="http://schemas.openxmlformats.org/officeDocument/2006/extended-properties" xmlns:vt="http://schemas.openxmlformats.org/officeDocument/2006/docPropsVTypes">
  <Template>Pavlik ASHRAE invite.dot</Template>
  <TotalTime>2</TotalTime>
  <Pages>2</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Tartan High School</vt:lpstr>
    </vt:vector>
  </TitlesOfParts>
  <Company>Belimo Aircontrols (USA), Inc</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Tartan High School</dc:title>
  <dc:subject/>
  <dc:creator>WalkerRo</dc:creator>
  <cp:keywords/>
  <dc:description/>
  <cp:lastModifiedBy>Walker Robert</cp:lastModifiedBy>
  <cp:revision>3</cp:revision>
  <cp:lastPrinted>2025-06-23T16:05:00Z</cp:lastPrinted>
  <dcterms:created xsi:type="dcterms:W3CDTF">2026-07-14T22:50:00Z</dcterms:created>
  <dcterms:modified xsi:type="dcterms:W3CDTF">2026-07-14T22:54:00Z</dcterms:modified>
</cp:coreProperties>
</file>