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B107" w14:textId="77777777" w:rsidR="004663AE" w:rsidRDefault="004663AE" w:rsidP="004663AE">
      <w:pPr>
        <w:rPr>
          <w:i/>
          <w:iCs/>
          <w:sz w:val="18"/>
          <w:szCs w:val="22"/>
        </w:rPr>
      </w:pPr>
    </w:p>
    <w:p w14:paraId="162127F9" w14:textId="05A906EF" w:rsidR="004663AE" w:rsidRDefault="004663AE" w:rsidP="004663AE">
      <w:pPr>
        <w:rPr>
          <w:i/>
          <w:iCs/>
          <w:sz w:val="18"/>
          <w:szCs w:val="22"/>
        </w:rPr>
      </w:pPr>
      <w:proofErr w:type="spellStart"/>
      <w:r>
        <w:rPr>
          <w:i/>
          <w:iCs/>
          <w:sz w:val="18"/>
          <w:szCs w:val="22"/>
        </w:rPr>
        <w:t>Revisado</w:t>
      </w:r>
      <w:proofErr w:type="spellEnd"/>
      <w:r>
        <w:rPr>
          <w:i/>
          <w:iCs/>
          <w:sz w:val="18"/>
          <w:szCs w:val="22"/>
        </w:rPr>
        <w:t xml:space="preserve"> </w:t>
      </w:r>
      <w:proofErr w:type="spellStart"/>
      <w:r>
        <w:rPr>
          <w:i/>
          <w:iCs/>
          <w:sz w:val="18"/>
          <w:szCs w:val="22"/>
        </w:rPr>
        <w:t>el</w:t>
      </w:r>
      <w:proofErr w:type="spellEnd"/>
      <w:r>
        <w:rPr>
          <w:i/>
          <w:iCs/>
          <w:sz w:val="18"/>
          <w:szCs w:val="22"/>
        </w:rPr>
        <w:t xml:space="preserve"> 22 de </w:t>
      </w:r>
      <w:proofErr w:type="spellStart"/>
      <w:r>
        <w:rPr>
          <w:i/>
          <w:iCs/>
          <w:sz w:val="18"/>
          <w:szCs w:val="22"/>
        </w:rPr>
        <w:t>julio</w:t>
      </w:r>
      <w:proofErr w:type="spellEnd"/>
      <w:r>
        <w:rPr>
          <w:i/>
          <w:iCs/>
          <w:sz w:val="18"/>
          <w:szCs w:val="22"/>
        </w:rPr>
        <w:t xml:space="preserve"> de 2025</w:t>
      </w:r>
    </w:p>
    <w:p w14:paraId="75223F4E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00A77A05" w14:textId="77777777" w:rsidR="004663AE" w:rsidRDefault="004663AE" w:rsidP="00462F56">
      <w:pPr>
        <w:rPr>
          <w:b/>
          <w:bCs/>
        </w:rPr>
      </w:pPr>
    </w:p>
    <w:p w14:paraId="25C42924" w14:textId="716B0BB6" w:rsidR="004663AE" w:rsidRDefault="00462F56" w:rsidP="00462F56">
      <w:pPr>
        <w:rPr>
          <w:b/>
          <w:bCs/>
        </w:rPr>
      </w:pPr>
      <w:proofErr w:type="spellStart"/>
      <w:r>
        <w:rPr>
          <w:b/>
          <w:bCs/>
        </w:rPr>
        <w:t>Sección</w:t>
      </w:r>
      <w:proofErr w:type="spellEnd"/>
      <w:r>
        <w:rPr>
          <w:b/>
          <w:bCs/>
        </w:rPr>
        <w:t xml:space="preserve"> 230900 </w:t>
      </w:r>
      <w:proofErr w:type="spellStart"/>
      <w:r>
        <w:rPr>
          <w:b/>
          <w:bCs/>
        </w:rPr>
        <w:t>Válvulas</w:t>
      </w:r>
      <w:proofErr w:type="spellEnd"/>
      <w:r>
        <w:rPr>
          <w:b/>
          <w:bCs/>
        </w:rPr>
        <w:t xml:space="preserve"> de control</w:t>
      </w:r>
    </w:p>
    <w:p w14:paraId="02D4BE86" w14:textId="77777777" w:rsidR="00462F56" w:rsidRDefault="00462F56" w:rsidP="00462F56">
      <w:pPr>
        <w:rPr>
          <w:b/>
          <w:bCs/>
        </w:rPr>
      </w:pPr>
    </w:p>
    <w:p w14:paraId="1CCBC3FB" w14:textId="6E189B79" w:rsidR="00335ABD" w:rsidRPr="008460A8" w:rsidRDefault="00335ABD" w:rsidP="00462F56">
      <w:proofErr w:type="spellStart"/>
      <w:r>
        <w:rPr>
          <w:u w:val="single"/>
        </w:rPr>
        <w:t>Válvulas</w:t>
      </w:r>
      <w:proofErr w:type="spellEnd"/>
      <w:r>
        <w:rPr>
          <w:u w:val="single"/>
        </w:rPr>
        <w:t xml:space="preserve"> de control </w:t>
      </w:r>
      <w:proofErr w:type="spellStart"/>
      <w:r>
        <w:rPr>
          <w:u w:val="single"/>
        </w:rPr>
        <w:t>caracterizado</w:t>
      </w:r>
      <w:proofErr w:type="spellEnd"/>
      <w:r>
        <w:rPr>
          <w:u w:val="single"/>
        </w:rPr>
        <w:t xml:space="preserve"> (CCV de Belimo)</w:t>
      </w:r>
    </w:p>
    <w:p w14:paraId="06486CEA" w14:textId="77777777" w:rsidR="001F6F5D" w:rsidRPr="008460A8" w:rsidRDefault="001F6F5D" w:rsidP="001F6F5D"/>
    <w:p w14:paraId="5C601D27" w14:textId="07030FE8" w:rsidR="00DD556C" w:rsidRPr="008460A8" w:rsidRDefault="00DD556C" w:rsidP="00335ABD">
      <w:pPr>
        <w:pStyle w:val="ListParagraph"/>
        <w:numPr>
          <w:ilvl w:val="0"/>
          <w:numId w:val="29"/>
        </w:numPr>
      </w:pPr>
      <w:bookmarkStart w:id="0" w:name="_Hlk195096742"/>
      <w:r>
        <w:t xml:space="preserve">La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válvula</w:t>
      </w:r>
      <w:proofErr w:type="spellEnd"/>
      <w:r>
        <w:t xml:space="preserve"> de control y </w:t>
      </w:r>
      <w:proofErr w:type="spellStart"/>
      <w:r>
        <w:t>actuador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suministrada</w:t>
      </w:r>
      <w:proofErr w:type="spellEnd"/>
      <w:r>
        <w:t xml:space="preserve"> y </w:t>
      </w:r>
      <w:proofErr w:type="spellStart"/>
      <w:r>
        <w:t>entregada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>.</w:t>
      </w:r>
    </w:p>
    <w:p w14:paraId="3CDDFB48" w14:textId="77777777" w:rsidR="00974B41" w:rsidRPr="008460A8" w:rsidRDefault="00974B41" w:rsidP="00974B41">
      <w:pPr>
        <w:pStyle w:val="ListParagraph"/>
      </w:pPr>
    </w:p>
    <w:p w14:paraId="1FF5296C" w14:textId="39ABBFD4" w:rsidR="00974B41" w:rsidRPr="008460A8" w:rsidRDefault="00974B41" w:rsidP="00491DCD">
      <w:pPr>
        <w:pStyle w:val="ListParagraph"/>
        <w:numPr>
          <w:ilvl w:val="0"/>
          <w:numId w:val="29"/>
        </w:numPr>
      </w:pPr>
      <w:proofErr w:type="spellStart"/>
      <w:r>
        <w:t>Fabricación</w:t>
      </w:r>
      <w:proofErr w:type="spellEnd"/>
      <w:r>
        <w:t xml:space="preserve">, </w:t>
      </w:r>
      <w:proofErr w:type="spellStart"/>
      <w:r>
        <w:t>etiquetado</w:t>
      </w:r>
      <w:proofErr w:type="spellEnd"/>
      <w:r>
        <w:t xml:space="preserve"> o </w:t>
      </w:r>
      <w:proofErr w:type="spellStart"/>
      <w:r>
        <w:t>distribución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Belimo.</w:t>
      </w:r>
    </w:p>
    <w:p w14:paraId="5B39DE53" w14:textId="77777777" w:rsidR="00DD556C" w:rsidRPr="008460A8" w:rsidRDefault="00DD556C" w:rsidP="00DD556C">
      <w:pPr>
        <w:pStyle w:val="ListParagraph"/>
      </w:pPr>
    </w:p>
    <w:p w14:paraId="142DAFCC" w14:textId="77777777" w:rsidR="00DD556C" w:rsidRPr="008460A8" w:rsidRDefault="00DD556C" w:rsidP="00335ABD">
      <w:pPr>
        <w:pStyle w:val="ListParagraph"/>
        <w:numPr>
          <w:ilvl w:val="0"/>
          <w:numId w:val="29"/>
        </w:numPr>
      </w:pPr>
      <w:r>
        <w:t xml:space="preserve">El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proveer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 de 5 </w:t>
      </w:r>
      <w:proofErr w:type="spellStart"/>
      <w:r>
        <w:t>años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.</w:t>
      </w:r>
    </w:p>
    <w:p w14:paraId="2254E9DE" w14:textId="77777777" w:rsidR="00974B41" w:rsidRPr="008460A8" w:rsidRDefault="00974B41" w:rsidP="00974B41">
      <w:pPr>
        <w:pStyle w:val="ListParagraph"/>
      </w:pPr>
    </w:p>
    <w:p w14:paraId="19CDF684" w14:textId="77777777" w:rsidR="00974B41" w:rsidRPr="008460A8" w:rsidRDefault="00974B41" w:rsidP="00974B41">
      <w:pPr>
        <w:pStyle w:val="ListParagraph"/>
        <w:numPr>
          <w:ilvl w:val="0"/>
          <w:numId w:val="29"/>
        </w:numPr>
        <w:rPr>
          <w:rFonts w:cs="Arial"/>
        </w:rPr>
      </w:pPr>
      <w:r>
        <w:rPr>
          <w:rFonts w:cs="Arial"/>
        </w:rPr>
        <w:t xml:space="preserve">Los </w:t>
      </w:r>
      <w:proofErr w:type="spellStart"/>
      <w:r>
        <w:rPr>
          <w:rFonts w:cs="Arial"/>
        </w:rPr>
        <w:t>actuadores</w:t>
      </w:r>
      <w:proofErr w:type="spellEnd"/>
      <w:r>
        <w:rPr>
          <w:rFonts w:cs="Arial"/>
        </w:rPr>
        <w:t xml:space="preserve"> para </w:t>
      </w:r>
      <w:proofErr w:type="spellStart"/>
      <w:r>
        <w:rPr>
          <w:rFonts w:cs="Arial"/>
        </w:rPr>
        <w:t>válvulas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deben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contar</w:t>
      </w:r>
      <w:proofErr w:type="spellEnd"/>
      <w:r>
        <w:rPr>
          <w:rFonts w:cs="Arial"/>
        </w:rPr>
        <w:t xml:space="preserve"> con la </w:t>
      </w:r>
      <w:proofErr w:type="spellStart"/>
      <w:r>
        <w:rPr>
          <w:rFonts w:cs="Arial"/>
        </w:rPr>
        <w:t>certificación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cULus</w:t>
      </w:r>
      <w:proofErr w:type="spellEnd"/>
      <w:r>
        <w:rPr>
          <w:rFonts w:cs="Arial"/>
        </w:rPr>
        <w:t xml:space="preserve"> y </w:t>
      </w:r>
      <w:proofErr w:type="spellStart"/>
      <w:r>
        <w:rPr>
          <w:rFonts w:cs="Arial"/>
        </w:rPr>
        <w:t>estar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fabricados</w:t>
      </w:r>
      <w:proofErr w:type="spellEnd"/>
      <w:r>
        <w:rPr>
          <w:rFonts w:cs="Arial"/>
        </w:rPr>
        <w:t xml:space="preserve"> bajo las Normas Internacionales de Control de Calidad ISO 9001. </w:t>
      </w:r>
    </w:p>
    <w:p w14:paraId="2501514E" w14:textId="77777777" w:rsidR="00974B41" w:rsidRPr="008460A8" w:rsidRDefault="00974B41" w:rsidP="00974B41">
      <w:pPr>
        <w:rPr>
          <w:rFonts w:cs="Arial"/>
        </w:rPr>
      </w:pPr>
    </w:p>
    <w:p w14:paraId="2D90AD4B" w14:textId="3B4BBD77" w:rsidR="00974B41" w:rsidRPr="00A861E5" w:rsidRDefault="00974B41" w:rsidP="005C236F">
      <w:pPr>
        <w:pStyle w:val="ListParagraph"/>
        <w:numPr>
          <w:ilvl w:val="0"/>
          <w:numId w:val="29"/>
        </w:numPr>
        <w:rPr>
          <w:strike/>
        </w:rPr>
      </w:pPr>
      <w:proofErr w:type="spellStart"/>
      <w:r>
        <w:t>Cuando</w:t>
      </w:r>
      <w:proofErr w:type="spellEnd"/>
      <w:r>
        <w:t xml:space="preserve"> se </w:t>
      </w:r>
      <w:proofErr w:type="spellStart"/>
      <w:r>
        <w:t>indique</w:t>
      </w:r>
      <w:proofErr w:type="spellEnd"/>
      <w:r>
        <w:t xml:space="preserve">, </w:t>
      </w:r>
      <w:proofErr w:type="spellStart"/>
      <w:r>
        <w:t>proporcionar</w:t>
      </w:r>
      <w:proofErr w:type="spellEnd"/>
      <w:r>
        <w:t xml:space="preserve"> un </w:t>
      </w:r>
      <w:proofErr w:type="spellStart"/>
      <w:r>
        <w:t>actuador</w:t>
      </w:r>
      <w:proofErr w:type="spellEnd"/>
      <w:r>
        <w:t xml:space="preserve"> que </w:t>
      </w:r>
      <w:proofErr w:type="spellStart"/>
      <w:r>
        <w:t>falle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 </w:t>
      </w:r>
      <w:proofErr w:type="spellStart"/>
      <w:r>
        <w:t>predeterminada</w:t>
      </w:r>
      <w:proofErr w:type="spellEnd"/>
      <w:r>
        <w:t xml:space="preserve">. </w:t>
      </w:r>
    </w:p>
    <w:p w14:paraId="4E90AF68" w14:textId="77777777" w:rsidR="00974B41" w:rsidRPr="008460A8" w:rsidRDefault="00974B41" w:rsidP="00974B41">
      <w:pPr>
        <w:pStyle w:val="ListParagraph"/>
      </w:pPr>
    </w:p>
    <w:p w14:paraId="5C33E979" w14:textId="140AC26F" w:rsidR="00974B41" w:rsidRPr="008460A8" w:rsidRDefault="00974B41" w:rsidP="00335ABD">
      <w:pPr>
        <w:pStyle w:val="ListParagraph"/>
        <w:numPr>
          <w:ilvl w:val="0"/>
          <w:numId w:val="29"/>
        </w:numPr>
      </w:pPr>
      <w:r>
        <w:t xml:space="preserve">Los </w:t>
      </w:r>
      <w:proofErr w:type="spellStart"/>
      <w:r>
        <w:t>actuadores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disponer de un medio de control manual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pérdida</w:t>
      </w:r>
      <w:proofErr w:type="spellEnd"/>
      <w:r>
        <w:t xml:space="preserve"> de </w:t>
      </w:r>
      <w:proofErr w:type="spellStart"/>
      <w:r>
        <w:t>potencia</w:t>
      </w:r>
      <w:proofErr w:type="spellEnd"/>
      <w:r>
        <w:t xml:space="preserve">.  </w:t>
      </w:r>
    </w:p>
    <w:p w14:paraId="61FAD4D2" w14:textId="77777777" w:rsidR="00F10FAB" w:rsidRPr="008460A8" w:rsidRDefault="00F10FAB" w:rsidP="00F10FAB">
      <w:pPr>
        <w:pStyle w:val="ListParagraph"/>
      </w:pPr>
    </w:p>
    <w:p w14:paraId="06DBA00D" w14:textId="6B752D86" w:rsidR="003C704E" w:rsidRPr="00F905AF" w:rsidRDefault="003C704E" w:rsidP="003C704E">
      <w:pPr>
        <w:pStyle w:val="ListParagraph"/>
        <w:numPr>
          <w:ilvl w:val="0"/>
          <w:numId w:val="29"/>
        </w:numPr>
      </w:pPr>
      <w:r>
        <w:t xml:space="preserve">Los </w:t>
      </w:r>
      <w:proofErr w:type="spellStart"/>
      <w:r>
        <w:t>actuadores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protegidos</w:t>
      </w:r>
      <w:proofErr w:type="spellEnd"/>
      <w:r>
        <w:t xml:space="preserve"> contra </w:t>
      </w:r>
      <w:proofErr w:type="spellStart"/>
      <w:r>
        <w:t>sobrecargas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ángulo</w:t>
      </w:r>
      <w:proofErr w:type="spellEnd"/>
      <w:r>
        <w:t xml:space="preserve"> de </w:t>
      </w:r>
      <w:proofErr w:type="spellStart"/>
      <w:r>
        <w:t>giro</w:t>
      </w:r>
      <w:proofErr w:type="spellEnd"/>
      <w:r>
        <w:t>.</w:t>
      </w:r>
    </w:p>
    <w:p w14:paraId="7ED68143" w14:textId="77777777" w:rsidR="00F10FAB" w:rsidRPr="008460A8" w:rsidRDefault="00F10FAB" w:rsidP="00F10FAB"/>
    <w:p w14:paraId="6CE27AA5" w14:textId="009A3E86" w:rsidR="00DD556C" w:rsidRPr="008460A8" w:rsidRDefault="00DD556C" w:rsidP="00DD556C">
      <w:pPr>
        <w:pStyle w:val="ListParagraph"/>
        <w:numPr>
          <w:ilvl w:val="0"/>
          <w:numId w:val="29"/>
        </w:numPr>
      </w:pPr>
      <w:r>
        <w:t xml:space="preserve">La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válvula</w:t>
      </w:r>
      <w:proofErr w:type="spellEnd"/>
      <w:r>
        <w:t xml:space="preserve"> de control y </w:t>
      </w:r>
      <w:proofErr w:type="spellStart"/>
      <w:r>
        <w:t>actuador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cerrar</w:t>
      </w:r>
      <w:proofErr w:type="spellEnd"/>
      <w:r>
        <w:t xml:space="preserve"> la </w:t>
      </w:r>
      <w:proofErr w:type="spellStart"/>
      <w:r>
        <w:t>válvula</w:t>
      </w:r>
      <w:proofErr w:type="spellEnd"/>
      <w:r>
        <w:t xml:space="preserve"> contra </w:t>
      </w:r>
      <w:proofErr w:type="spellStart"/>
      <w:r>
        <w:t>el</w:t>
      </w:r>
      <w:proofErr w:type="spellEnd"/>
      <w:r>
        <w:t xml:space="preserve"> 150% de </w:t>
      </w:r>
      <w:proofErr w:type="spellStart"/>
      <w:r>
        <w:t>presión</w:t>
      </w:r>
      <w:proofErr w:type="spellEnd"/>
      <w:r>
        <w:t xml:space="preserve"> de </w:t>
      </w:r>
      <w:proofErr w:type="spellStart"/>
      <w:r>
        <w:t>cierre</w:t>
      </w:r>
      <w:proofErr w:type="spellEnd"/>
      <w:r>
        <w:t xml:space="preserve"> de la </w:t>
      </w:r>
      <w:proofErr w:type="spellStart"/>
      <w:r>
        <w:t>bomba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.  Las </w:t>
      </w:r>
      <w:proofErr w:type="spellStart"/>
      <w:r>
        <w:t>válvulas</w:t>
      </w:r>
      <w:proofErr w:type="spellEnd"/>
      <w:r>
        <w:t xml:space="preserve"> de </w:t>
      </w:r>
      <w:proofErr w:type="spellStart"/>
      <w:r>
        <w:t>mezcla</w:t>
      </w:r>
      <w:proofErr w:type="spellEnd"/>
      <w:r>
        <w:t xml:space="preserve"> de 3 </w:t>
      </w:r>
      <w:proofErr w:type="spellStart"/>
      <w:r>
        <w:t>vías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cerrar</w:t>
      </w:r>
      <w:proofErr w:type="spellEnd"/>
      <w:r>
        <w:t xml:space="preserve"> la </w:t>
      </w:r>
      <w:proofErr w:type="spellStart"/>
      <w:r>
        <w:t>válvula</w:t>
      </w:r>
      <w:proofErr w:type="spellEnd"/>
      <w:r>
        <w:t xml:space="preserve"> contra </w:t>
      </w:r>
      <w:proofErr w:type="spellStart"/>
      <w:r>
        <w:t>el</w:t>
      </w:r>
      <w:proofErr w:type="spellEnd"/>
      <w:r>
        <w:t xml:space="preserve"> 150% de la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diferencial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.</w:t>
      </w:r>
    </w:p>
    <w:p w14:paraId="492FBA39" w14:textId="77777777" w:rsidR="00DD556C" w:rsidRPr="008460A8" w:rsidRDefault="00DD556C" w:rsidP="00DD556C">
      <w:pPr>
        <w:pStyle w:val="ListParagraph"/>
      </w:pPr>
    </w:p>
    <w:p w14:paraId="00E5852E" w14:textId="47880B8B" w:rsidR="00462F56" w:rsidRPr="008460A8" w:rsidRDefault="00462F56" w:rsidP="00335ABD">
      <w:pPr>
        <w:pStyle w:val="ListParagraph"/>
        <w:numPr>
          <w:ilvl w:val="0"/>
          <w:numId w:val="29"/>
        </w:numPr>
      </w:pPr>
      <w:r>
        <w:t xml:space="preserve">Los </w:t>
      </w:r>
      <w:proofErr w:type="spellStart"/>
      <w:r>
        <w:t>cuerpos</w:t>
      </w:r>
      <w:proofErr w:type="spellEnd"/>
      <w:r>
        <w:t xml:space="preserve"> de la </w:t>
      </w:r>
      <w:proofErr w:type="spellStart"/>
      <w:r>
        <w:t>válvula</w:t>
      </w:r>
      <w:proofErr w:type="spellEnd"/>
      <w:r>
        <w:t xml:space="preserve"> de control </w:t>
      </w:r>
      <w:proofErr w:type="spellStart"/>
      <w:r>
        <w:t>deben</w:t>
      </w:r>
      <w:proofErr w:type="spellEnd"/>
      <w:r>
        <w:t xml:space="preserve"> ser de </w:t>
      </w:r>
      <w:proofErr w:type="spellStart"/>
      <w:r>
        <w:t>latón</w:t>
      </w:r>
      <w:proofErr w:type="spellEnd"/>
      <w:r>
        <w:t xml:space="preserve"> (</w:t>
      </w:r>
      <w:proofErr w:type="spellStart"/>
      <w:r>
        <w:t>forjado</w:t>
      </w:r>
      <w:proofErr w:type="spellEnd"/>
      <w:r>
        <w:t xml:space="preserve">) </w:t>
      </w:r>
      <w:proofErr w:type="spellStart"/>
      <w:r>
        <w:t>niquelado</w:t>
      </w:r>
      <w:proofErr w:type="spellEnd"/>
      <w:r>
        <w:t xml:space="preserve"> o </w:t>
      </w:r>
      <w:proofErr w:type="spellStart"/>
      <w:r>
        <w:t>hierro</w:t>
      </w:r>
      <w:proofErr w:type="spellEnd"/>
      <w:r>
        <w:t xml:space="preserve"> </w:t>
      </w:r>
      <w:proofErr w:type="spellStart"/>
      <w:r>
        <w:t>fundido</w:t>
      </w:r>
      <w:proofErr w:type="spellEnd"/>
      <w:r>
        <w:t xml:space="preserve"> GG25.  Bola de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inoxidable</w:t>
      </w:r>
      <w:proofErr w:type="spellEnd"/>
      <w:r>
        <w:t xml:space="preserve"> y </w:t>
      </w:r>
      <w:proofErr w:type="spellStart"/>
      <w:r>
        <w:t>vástago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reventar</w:t>
      </w:r>
      <w:proofErr w:type="spellEnd"/>
      <w:r>
        <w:t xml:space="preserve"> con juntas </w:t>
      </w:r>
      <w:proofErr w:type="spellStart"/>
      <w:r>
        <w:t>tóricas</w:t>
      </w:r>
      <w:proofErr w:type="spellEnd"/>
      <w:r>
        <w:t xml:space="preserve"> de PTFE y doble EPDM.  El </w:t>
      </w:r>
      <w:proofErr w:type="spellStart"/>
      <w:r>
        <w:t>cuerpo</w:t>
      </w:r>
      <w:proofErr w:type="spellEnd"/>
      <w:r>
        <w:t xml:space="preserve"> de la </w:t>
      </w:r>
      <w:proofErr w:type="spellStart"/>
      <w:r>
        <w:t>válvula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incorporar</w:t>
      </w:r>
      <w:proofErr w:type="spellEnd"/>
      <w:r>
        <w:t xml:space="preserve"> un disco </w:t>
      </w:r>
      <w:proofErr w:type="spellStart"/>
      <w:r>
        <w:t>caracterizado</w:t>
      </w:r>
      <w:proofErr w:type="spellEnd"/>
      <w:r>
        <w:t xml:space="preserve"> de </w:t>
      </w:r>
      <w:proofErr w:type="spellStart"/>
      <w:r>
        <w:t>Tefzel</w:t>
      </w:r>
      <w:r>
        <w:rPr>
          <w:vertAlign w:val="superscript"/>
        </w:rPr>
        <w:t>TM</w:t>
      </w:r>
      <w:proofErr w:type="spellEnd"/>
      <w:r>
        <w:t xml:space="preserve">, Ryton PPS o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inoxidable</w:t>
      </w:r>
      <w:proofErr w:type="spellEnd"/>
      <w:r>
        <w:t>.</w:t>
      </w:r>
    </w:p>
    <w:p w14:paraId="3938C057" w14:textId="77777777" w:rsidR="00DD556C" w:rsidRPr="008460A8" w:rsidRDefault="00DD556C" w:rsidP="00DD556C"/>
    <w:p w14:paraId="0FDBE59B" w14:textId="5244281A" w:rsidR="00DD556C" w:rsidRPr="008460A8" w:rsidRDefault="00DD556C" w:rsidP="00DD556C">
      <w:pPr>
        <w:ind w:left="720"/>
        <w:rPr>
          <w:i/>
          <w:iCs/>
          <w:u w:val="single"/>
        </w:rPr>
      </w:pPr>
      <w:r>
        <w:rPr>
          <w:i/>
          <w:iCs/>
          <w:u w:val="single"/>
        </w:rPr>
        <w:t xml:space="preserve">Nota para </w:t>
      </w:r>
      <w:proofErr w:type="spellStart"/>
      <w:r>
        <w:rPr>
          <w:i/>
          <w:iCs/>
          <w:u w:val="single"/>
        </w:rPr>
        <w:t>el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especificador</w:t>
      </w:r>
      <w:proofErr w:type="spellEnd"/>
      <w:r>
        <w:rPr>
          <w:i/>
          <w:iCs/>
          <w:u w:val="single"/>
        </w:rPr>
        <w:t xml:space="preserve">: La </w:t>
      </w:r>
      <w:proofErr w:type="spellStart"/>
      <w:r>
        <w:rPr>
          <w:i/>
          <w:iCs/>
          <w:u w:val="single"/>
        </w:rPr>
        <w:t>opción</w:t>
      </w:r>
      <w:proofErr w:type="spellEnd"/>
      <w:r>
        <w:rPr>
          <w:i/>
          <w:iCs/>
          <w:u w:val="single"/>
        </w:rPr>
        <w:t xml:space="preserve"> de bola y </w:t>
      </w:r>
      <w:proofErr w:type="spellStart"/>
      <w:r>
        <w:rPr>
          <w:i/>
          <w:iCs/>
          <w:u w:val="single"/>
        </w:rPr>
        <w:t>vástago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cromados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puede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sustituirse</w:t>
      </w:r>
      <w:proofErr w:type="spellEnd"/>
      <w:r>
        <w:rPr>
          <w:i/>
          <w:iCs/>
          <w:u w:val="single"/>
        </w:rPr>
        <w:t xml:space="preserve"> solo para </w:t>
      </w:r>
      <w:proofErr w:type="spellStart"/>
      <w:r>
        <w:rPr>
          <w:i/>
          <w:iCs/>
          <w:u w:val="single"/>
        </w:rPr>
        <w:t>los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tamaños</w:t>
      </w:r>
      <w:proofErr w:type="spellEnd"/>
      <w:r>
        <w:rPr>
          <w:i/>
          <w:iCs/>
          <w:u w:val="single"/>
        </w:rPr>
        <w:t xml:space="preserve"> de ½" y ¾".</w:t>
      </w:r>
    </w:p>
    <w:p w14:paraId="03F481E8" w14:textId="77777777" w:rsidR="00CA69CE" w:rsidRPr="008460A8" w:rsidRDefault="00CA69CE" w:rsidP="00CA69CE">
      <w:pPr>
        <w:pStyle w:val="ListParagraph"/>
      </w:pPr>
    </w:p>
    <w:p w14:paraId="2987CD78" w14:textId="18730CA1" w:rsidR="003E789D" w:rsidRPr="008460A8" w:rsidRDefault="00CA69CE" w:rsidP="00C63700">
      <w:pPr>
        <w:pStyle w:val="ListParagraph"/>
        <w:numPr>
          <w:ilvl w:val="0"/>
          <w:numId w:val="29"/>
        </w:numPr>
      </w:pPr>
      <w:r>
        <w:t xml:space="preserve">La </w:t>
      </w:r>
      <w:proofErr w:type="spellStart"/>
      <w:r>
        <w:t>temperatura</w:t>
      </w:r>
      <w:proofErr w:type="spellEnd"/>
      <w:r>
        <w:t xml:space="preserve"> del </w:t>
      </w:r>
      <w:proofErr w:type="spellStart"/>
      <w:r>
        <w:t>agua</w:t>
      </w:r>
      <w:proofErr w:type="spellEnd"/>
      <w:r>
        <w:t xml:space="preserve"> del medio </w:t>
      </w:r>
      <w:proofErr w:type="spellStart"/>
      <w:r>
        <w:t>debe</w:t>
      </w:r>
      <w:proofErr w:type="spellEnd"/>
      <w:r>
        <w:t xml:space="preserve"> ser de 0 </w:t>
      </w:r>
      <w:bookmarkStart w:id="1" w:name="_Hlk192147855"/>
      <w:proofErr w:type="spellStart"/>
      <w:r>
        <w:rPr>
          <w:vertAlign w:val="superscript"/>
        </w:rPr>
        <w:t>o</w:t>
      </w:r>
      <w:r>
        <w:t>F</w:t>
      </w:r>
      <w:bookmarkEnd w:id="1"/>
      <w:proofErr w:type="spellEnd"/>
      <w:r>
        <w:t xml:space="preserve"> a 250 </w:t>
      </w:r>
      <w:proofErr w:type="spellStart"/>
      <w:r>
        <w:rPr>
          <w:vertAlign w:val="superscript"/>
        </w:rPr>
        <w:t>o</w:t>
      </w:r>
      <w:r>
        <w:t>F</w:t>
      </w:r>
      <w:proofErr w:type="spellEnd"/>
      <w:r>
        <w:t xml:space="preserve"> (-18 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a +120 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) con un </w:t>
      </w:r>
      <w:proofErr w:type="spellStart"/>
      <w:r>
        <w:t>máximo</w:t>
      </w:r>
      <w:proofErr w:type="spellEnd"/>
      <w:r>
        <w:t xml:space="preserve"> de 60% de </w:t>
      </w:r>
      <w:proofErr w:type="spellStart"/>
      <w:r>
        <w:t>solución</w:t>
      </w:r>
      <w:proofErr w:type="spellEnd"/>
      <w:r>
        <w:t xml:space="preserve"> de </w:t>
      </w:r>
      <w:proofErr w:type="spellStart"/>
      <w:r>
        <w:t>glicol</w:t>
      </w:r>
      <w:proofErr w:type="spellEnd"/>
      <w:r>
        <w:t xml:space="preserve">.  </w:t>
      </w:r>
    </w:p>
    <w:p w14:paraId="07D248DA" w14:textId="77777777" w:rsidR="00974B41" w:rsidRPr="008460A8" w:rsidRDefault="00974B41" w:rsidP="00974B41">
      <w:pPr>
        <w:pStyle w:val="ListParagraph"/>
      </w:pPr>
    </w:p>
    <w:p w14:paraId="2E00D1CE" w14:textId="26899714" w:rsidR="008B06E6" w:rsidRPr="008460A8" w:rsidRDefault="003E789D" w:rsidP="00CD5F5C">
      <w:pPr>
        <w:pStyle w:val="ListParagraph"/>
        <w:numPr>
          <w:ilvl w:val="0"/>
          <w:numId w:val="29"/>
        </w:numPr>
        <w:rPr>
          <w:strike/>
        </w:rPr>
      </w:pPr>
      <w:r>
        <w:t xml:space="preserve">La </w:t>
      </w:r>
      <w:proofErr w:type="spellStart"/>
      <w:r>
        <w:t>válvula</w:t>
      </w:r>
      <w:proofErr w:type="spellEnd"/>
      <w:r>
        <w:t xml:space="preserve"> (A-AB)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característica</w:t>
      </w:r>
      <w:proofErr w:type="spellEnd"/>
      <w:r>
        <w:t xml:space="preserve"> de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igual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con </w:t>
      </w:r>
      <w:proofErr w:type="spellStart"/>
      <w:r>
        <w:t>sello</w:t>
      </w:r>
      <w:proofErr w:type="spellEnd"/>
      <w:r>
        <w:t xml:space="preserve"> </w:t>
      </w:r>
      <w:proofErr w:type="spellStart"/>
      <w:r>
        <w:t>hermético</w:t>
      </w:r>
      <w:proofErr w:type="spellEnd"/>
    </w:p>
    <w:bookmarkEnd w:id="0"/>
    <w:p w14:paraId="0D70D2C4" w14:textId="77777777" w:rsidR="00B60E1E" w:rsidRDefault="00B60E1E" w:rsidP="00335ABD">
      <w:pPr>
        <w:pStyle w:val="ListParagraph"/>
      </w:pPr>
    </w:p>
    <w:p w14:paraId="58555C0F" w14:textId="77777777" w:rsidR="00B12A60" w:rsidRDefault="00B12A60" w:rsidP="00335ABD">
      <w:pPr>
        <w:rPr>
          <w:u w:val="single"/>
        </w:rPr>
      </w:pPr>
    </w:p>
    <w:p w14:paraId="31C53359" w14:textId="77777777" w:rsidR="00B12A60" w:rsidRDefault="00B12A60" w:rsidP="00335ABD">
      <w:pPr>
        <w:rPr>
          <w:u w:val="single"/>
        </w:rPr>
      </w:pPr>
    </w:p>
    <w:p w14:paraId="0D3BAFC8" w14:textId="77777777" w:rsidR="00B12A60" w:rsidRDefault="00B12A60" w:rsidP="00335ABD">
      <w:pPr>
        <w:rPr>
          <w:u w:val="single"/>
        </w:rPr>
      </w:pPr>
    </w:p>
    <w:p w14:paraId="55773E05" w14:textId="77777777" w:rsidR="00B12A60" w:rsidRDefault="00B12A60" w:rsidP="00335ABD">
      <w:pPr>
        <w:rPr>
          <w:u w:val="single"/>
        </w:rPr>
      </w:pPr>
    </w:p>
    <w:p w14:paraId="5C3A5EC9" w14:textId="77777777" w:rsidR="00B12A60" w:rsidRDefault="00B12A60" w:rsidP="00335ABD">
      <w:pPr>
        <w:rPr>
          <w:u w:val="single"/>
        </w:rPr>
      </w:pPr>
    </w:p>
    <w:p w14:paraId="7DBCB0A0" w14:textId="77777777" w:rsidR="00B12A60" w:rsidRDefault="00B12A60" w:rsidP="00335ABD">
      <w:pPr>
        <w:rPr>
          <w:u w:val="single"/>
        </w:rPr>
      </w:pPr>
    </w:p>
    <w:p w14:paraId="4ADA3459" w14:textId="77777777" w:rsidR="00B12A60" w:rsidRDefault="00B12A60" w:rsidP="00335ABD">
      <w:pPr>
        <w:rPr>
          <w:u w:val="single"/>
        </w:rPr>
      </w:pPr>
    </w:p>
    <w:p w14:paraId="03956952" w14:textId="77777777" w:rsidR="00B12A60" w:rsidRDefault="00B12A60" w:rsidP="00335ABD">
      <w:pPr>
        <w:rPr>
          <w:u w:val="single"/>
        </w:rPr>
      </w:pPr>
    </w:p>
    <w:p w14:paraId="73447408" w14:textId="77777777" w:rsidR="00CA2281" w:rsidRDefault="00CA2281" w:rsidP="00E552D2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B7AE" w14:textId="77777777" w:rsidR="00886120" w:rsidRDefault="00886120">
      <w:r>
        <w:separator/>
      </w:r>
    </w:p>
  </w:endnote>
  <w:endnote w:type="continuationSeparator" w:id="0">
    <w:p w14:paraId="4AC4B0CB" w14:textId="77777777" w:rsidR="00886120" w:rsidRDefault="0088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98D0" w14:textId="77777777" w:rsidR="00886120" w:rsidRDefault="00886120">
      <w:r>
        <w:separator/>
      </w:r>
    </w:p>
  </w:footnote>
  <w:footnote w:type="continuationSeparator" w:id="0">
    <w:p w14:paraId="42730ACB" w14:textId="77777777" w:rsidR="00886120" w:rsidRDefault="0088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243D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8622F"/>
    <w:rsid w:val="00286E1B"/>
    <w:rsid w:val="002931D5"/>
    <w:rsid w:val="00297451"/>
    <w:rsid w:val="002B7054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86120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D2367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552D2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33489"/>
    <w:rsid w:val="00F50E0A"/>
    <w:rsid w:val="00F6316A"/>
    <w:rsid w:val="00F65976"/>
    <w:rsid w:val="00F715AF"/>
    <w:rsid w:val="00F905AF"/>
    <w:rsid w:val="00F9325D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1304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2025-07-29T17:17:00Z</dcterms:created>
  <dcterms:modified xsi:type="dcterms:W3CDTF">2025-08-11T17:17:00Z</dcterms:modified>
</cp:coreProperties>
</file>